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A0358E" w:rsidRPr="00DC339F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оценки регулирующего воздействия</w:t>
      </w:r>
    </w:p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D38C1" w:rsidRPr="00DC339F" w:rsidRDefault="003D38C1" w:rsidP="00B56B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C33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Pr="00DC339F" w:rsidRDefault="00071C1E" w:rsidP="00EF6A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8D5246" w:rsidRPr="00DC339F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r w:rsidR="00EF6A9B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транспорту, связи и жилищным вопросам администрации муниципального образования Красноармейский район</w:t>
      </w:r>
      <w:r w:rsidR="008D524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364AB9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 Красноармейский район </w:t>
      </w:r>
      <w:r w:rsidR="008D5246" w:rsidRPr="00DC339F">
        <w:rPr>
          <w:rFonts w:ascii="Times New Roman" w:hAnsi="Times New Roman" w:cs="Times New Roman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с 1 </w:t>
      </w:r>
      <w:r w:rsidR="00EF6A9B" w:rsidRPr="00DC339F">
        <w:rPr>
          <w:rFonts w:ascii="Times New Roman" w:hAnsi="Times New Roman" w:cs="Times New Roman"/>
          <w:sz w:val="28"/>
          <w:szCs w:val="28"/>
        </w:rPr>
        <w:t>января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202</w:t>
      </w:r>
      <w:r w:rsidR="00EF6A9B" w:rsidRPr="00DC339F">
        <w:rPr>
          <w:rFonts w:ascii="Times New Roman" w:hAnsi="Times New Roman" w:cs="Times New Roman"/>
          <w:sz w:val="28"/>
          <w:szCs w:val="28"/>
        </w:rPr>
        <w:t>6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девяноста дней после дня его официального опубликования</w:t>
      </w:r>
      <w:r w:rsidR="00332361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1.4.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364AB9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4AB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порядок осуществления муниципального </w:t>
      </w:r>
      <w:r w:rsidR="00126B57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жилищного </w:t>
      </w:r>
      <w:r w:rsidR="00364AB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контроля</w:t>
      </w:r>
      <w:r w:rsidR="008D5246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E647B" w:rsidRPr="00DC339F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Красноармейский район</w:t>
      </w:r>
      <w:r w:rsidR="00CE647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357F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(далее – муниципальный </w:t>
      </w:r>
      <w:r w:rsidR="00126B57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жилищный </w:t>
      </w:r>
      <w:r w:rsidR="004357F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контроль)</w:t>
      </w:r>
      <w:r w:rsidR="008D5246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F381C" w:rsidRPr="00DC339F" w:rsidRDefault="00071C1E" w:rsidP="00A95914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5234C9" w:rsidRPr="00DC339F" w:rsidRDefault="00544708" w:rsidP="00A95914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5234C9" w:rsidRPr="00DC339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A95914" w:rsidRPr="00DC339F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 на территории муниципального образования Красноармейский район</w:t>
      </w:r>
      <w:r w:rsidR="008D5246" w:rsidRPr="00DC33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66919" w:rsidRPr="00DC339F" w:rsidRDefault="00071C1E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>1.6. Краткое описание содержания предлагаемого правового регулирования:</w:t>
      </w:r>
      <w:r w:rsidR="00A0358E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34C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соблюдения </w:t>
      </w:r>
      <w:r w:rsidR="00D66919" w:rsidRPr="00DC339F">
        <w:rPr>
          <w:rFonts w:ascii="Times New Roman" w:hAnsi="Times New Roman" w:cs="Times New Roman"/>
          <w:color w:val="000000"/>
          <w:sz w:val="28"/>
          <w:szCs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мами, оказывающих услуги и (или) выполняющих работы по содержанию и ремонту общего имущества в многоквартирных домах;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DC339F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>государственн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информационн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систем</w:t>
      </w:r>
      <w:r w:rsidRPr="00DC339F">
        <w:rPr>
          <w:rFonts w:ascii="Times New Roman" w:hAnsi="Times New Roman"/>
          <w:sz w:val="28"/>
          <w:szCs w:val="28"/>
        </w:rPr>
        <w:t>е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жилищно-коммунального хозяйства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11) требований к предоставлению жилых помещений в наемных </w:t>
      </w:r>
      <w:r w:rsidR="008D5246" w:rsidRPr="00DC339F">
        <w:rPr>
          <w:rFonts w:ascii="Times New Roman" w:hAnsi="Times New Roman" w:cs="Times New Roman"/>
          <w:color w:val="000000"/>
          <w:sz w:val="28"/>
          <w:szCs w:val="28"/>
        </w:rPr>
        <w:t>домах социального использования;</w:t>
      </w:r>
    </w:p>
    <w:p w:rsidR="008D5246" w:rsidRPr="00DC339F" w:rsidRDefault="008D5246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3D38C1" w:rsidRPr="00DC339F" w:rsidRDefault="00071C1E" w:rsidP="00D66919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2409B" w:rsidRPr="00DC339F" w:rsidRDefault="00C2409B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1.6.1 Степень регулирующего воздействия</w:t>
      </w:r>
      <w:r w:rsidR="009472D0" w:rsidRPr="00DC339F">
        <w:rPr>
          <w:rFonts w:ascii="Times New Roman" w:hAnsi="Times New Roman" w:cs="Times New Roman"/>
          <w:sz w:val="28"/>
          <w:szCs w:val="28"/>
        </w:rPr>
        <w:t>: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DC339F">
        <w:rPr>
          <w:rFonts w:ascii="Times New Roman" w:hAnsi="Times New Roman" w:cs="Times New Roman"/>
          <w:sz w:val="28"/>
          <w:szCs w:val="28"/>
        </w:rPr>
        <w:t>средняя</w:t>
      </w:r>
      <w:r w:rsidR="008D524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8D13D2" w:rsidRDefault="00C2409B" w:rsidP="008D13D2">
      <w:pPr>
        <w:pStyle w:val="ConsPlusNormal"/>
        <w:contextualSpacing/>
        <w:jc w:val="both"/>
      </w:pPr>
      <w:r w:rsidRPr="00DC339F">
        <w:rPr>
          <w:rFonts w:ascii="Times New Roman" w:hAnsi="Times New Roman" w:cs="Times New Roman"/>
          <w:color w:val="auto"/>
          <w:sz w:val="28"/>
          <w:szCs w:val="28"/>
        </w:rPr>
        <w:t>Обоснование степени регулирующего воздействия:</w:t>
      </w:r>
      <w:r w:rsidR="00A0358E" w:rsidRPr="00DC33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3D2">
        <w:rPr>
          <w:rFonts w:ascii="Times New Roman" w:eastAsia="Times New Roman" w:hAnsi="Times New Roman" w:cs="Times New Roman"/>
          <w:sz w:val="28"/>
          <w:szCs w:val="28"/>
        </w:rPr>
        <w:t>Проект МНПА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2409B" w:rsidRPr="00DC339F" w:rsidRDefault="008D13D2" w:rsidP="008D1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339F">
        <w:rPr>
          <w:rFonts w:ascii="Times New Roman" w:hAnsi="Times New Roman" w:cs="Times New Roman"/>
        </w:rPr>
        <w:t xml:space="preserve"> </w:t>
      </w:r>
      <w:r w:rsidR="00C2409B" w:rsidRPr="00DC339F">
        <w:rPr>
          <w:rFonts w:ascii="Times New Roman" w:hAnsi="Times New Roman" w:cs="Times New Roman"/>
        </w:rPr>
        <w:t>(место для текстового описания)</w:t>
      </w:r>
    </w:p>
    <w:p w:rsidR="008D5246" w:rsidRPr="00DC339F" w:rsidRDefault="008D5246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72D1" w:rsidRPr="00DC339F" w:rsidRDefault="00F672D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обязательные требования): есть </w:t>
      </w:r>
    </w:p>
    <w:p w:rsidR="00F672D1" w:rsidRPr="00DC339F" w:rsidRDefault="00F672D1" w:rsidP="00F672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72D1" w:rsidRPr="00DC339F" w:rsidRDefault="00F672D1" w:rsidP="00F672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672D1" w:rsidRPr="00DC339F" w:rsidRDefault="00F672D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</w:p>
    <w:p w:rsidR="00677E01" w:rsidRPr="00DC339F" w:rsidRDefault="00677E0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соблюдение принципа законности путем соблюдения требований к условиям установления обязательных требований;</w:t>
      </w:r>
    </w:p>
    <w:p w:rsidR="00332361" w:rsidRPr="00DC339F" w:rsidRDefault="00332361" w:rsidP="00332361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принцип пр</w:t>
      </w:r>
      <w:r w:rsidR="00EB7C1A">
        <w:rPr>
          <w:rFonts w:ascii="Times New Roman" w:hAnsi="Times New Roman" w:cs="Times New Roman"/>
          <w:color w:val="auto"/>
          <w:sz w:val="28"/>
          <w:szCs w:val="28"/>
        </w:rPr>
        <w:t>авовой</w:t>
      </w:r>
      <w:r w:rsidRPr="00DC339F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определенности, то есть быть ясным, логичным, понятным как </w:t>
      </w:r>
      <w:proofErr w:type="spellStart"/>
      <w:r w:rsidRPr="00DC339F">
        <w:rPr>
          <w:rFonts w:ascii="Times New Roman" w:hAnsi="Times New Roman" w:cs="Times New Roman"/>
          <w:color w:val="auto"/>
          <w:sz w:val="28"/>
          <w:szCs w:val="28"/>
        </w:rPr>
        <w:t>правоприменителю</w:t>
      </w:r>
      <w:proofErr w:type="spellEnd"/>
      <w:r w:rsidRPr="00DC339F">
        <w:rPr>
          <w:rFonts w:ascii="Times New Roman" w:hAnsi="Times New Roman" w:cs="Times New Roman"/>
          <w:color w:val="auto"/>
          <w:sz w:val="28"/>
          <w:szCs w:val="28"/>
        </w:rPr>
        <w:t>, так и иным лицам, не должно приводить к противоречиям при их применении, а также должно быть согласованным с целями и принципами законодательного регулирования той или иной сферы и правовой системы в целом. Обязательные требования должны находиться в системном единстве, обеспечивающем отсутствие дублирования обязательных требований, а также противоречий между ними. Обязательные требования, установленные в отношении одного и того же предмета регулирования, не должны противоречить друг другу.</w:t>
      </w:r>
    </w:p>
    <w:p w:rsidR="00677E01" w:rsidRPr="00DC339F" w:rsidRDefault="00677E0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72D1" w:rsidRPr="00DC339F" w:rsidRDefault="00F672D1" w:rsidP="00F672D1">
      <w:pPr>
        <w:pStyle w:val="ConsPlusNormal"/>
        <w:ind w:firstLine="709"/>
        <w:jc w:val="both"/>
      </w:pPr>
      <w:r w:rsidRPr="00DC339F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__________________</w:t>
      </w:r>
      <w:r w:rsidR="00332361" w:rsidRPr="00DC339F">
        <w:rPr>
          <w:rFonts w:ascii="Times New Roman" w:hAnsi="Times New Roman" w:cs="Times New Roman"/>
          <w:sz w:val="28"/>
          <w:szCs w:val="28"/>
        </w:rPr>
        <w:t>-</w:t>
      </w:r>
      <w:r w:rsidRPr="00DC339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672D1" w:rsidRPr="00DC339F" w:rsidRDefault="00F672D1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D5246" w:rsidRPr="00DC339F" w:rsidRDefault="008D5246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Ф.И.О.</w:t>
      </w:r>
      <w:r w:rsidR="00544708" w:rsidRPr="00DC339F">
        <w:rPr>
          <w:rFonts w:ascii="Times New Roman" w:hAnsi="Times New Roman" w:cs="Times New Roman"/>
          <w:sz w:val="28"/>
          <w:szCs w:val="28"/>
        </w:rPr>
        <w:t>: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F672D1" w:rsidRPr="00DC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2D1" w:rsidRPr="00DC339F">
        <w:rPr>
          <w:rFonts w:ascii="Times New Roman" w:hAnsi="Times New Roman" w:cs="Times New Roman"/>
          <w:sz w:val="28"/>
          <w:szCs w:val="28"/>
        </w:rPr>
        <w:t>Крутофал</w:t>
      </w:r>
      <w:proofErr w:type="spellEnd"/>
      <w:r w:rsidR="00F672D1" w:rsidRPr="00DC339F">
        <w:rPr>
          <w:rFonts w:ascii="Times New Roman" w:hAnsi="Times New Roman" w:cs="Times New Roman"/>
          <w:sz w:val="28"/>
          <w:szCs w:val="28"/>
        </w:rPr>
        <w:t xml:space="preserve"> Елена Алексеевна.</w:t>
      </w:r>
    </w:p>
    <w:p w:rsidR="00F672D1" w:rsidRPr="00DC339F" w:rsidRDefault="00071C1E" w:rsidP="00C056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05626" w:rsidRPr="00DC339F">
        <w:rPr>
          <w:rFonts w:ascii="Times New Roman" w:hAnsi="Times New Roman" w:cs="Times New Roman"/>
          <w:sz w:val="28"/>
          <w:szCs w:val="28"/>
        </w:rPr>
        <w:t xml:space="preserve">начальник управления по жилищно-коммунальному хозяйству, транспорту, связи и жилищным вопросам </w:t>
      </w:r>
      <w:r w:rsidR="00F672D1" w:rsidRPr="00DC33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Красноармейский район.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Тел.: </w:t>
      </w:r>
      <w:r w:rsidR="00D2436B" w:rsidRPr="00DC339F">
        <w:rPr>
          <w:rFonts w:ascii="Times New Roman" w:hAnsi="Times New Roman" w:cs="Times New Roman"/>
          <w:sz w:val="28"/>
          <w:szCs w:val="28"/>
        </w:rPr>
        <w:t>8 (86165) 3-2</w:t>
      </w:r>
      <w:r w:rsidR="00C05626" w:rsidRPr="00DC339F">
        <w:rPr>
          <w:rFonts w:ascii="Times New Roman" w:hAnsi="Times New Roman" w:cs="Times New Roman"/>
          <w:sz w:val="28"/>
          <w:szCs w:val="28"/>
        </w:rPr>
        <w:t>2</w:t>
      </w:r>
      <w:r w:rsidR="00D2436B" w:rsidRPr="00DC339F">
        <w:rPr>
          <w:rFonts w:ascii="Times New Roman" w:hAnsi="Times New Roman" w:cs="Times New Roman"/>
          <w:sz w:val="28"/>
          <w:szCs w:val="28"/>
        </w:rPr>
        <w:t>-</w:t>
      </w:r>
      <w:r w:rsidR="00C05626" w:rsidRPr="00DC339F">
        <w:rPr>
          <w:rFonts w:ascii="Times New Roman" w:hAnsi="Times New Roman" w:cs="Times New Roman"/>
          <w:sz w:val="28"/>
          <w:szCs w:val="28"/>
        </w:rPr>
        <w:t>46</w:t>
      </w:r>
      <w:r w:rsidRPr="00DC339F">
        <w:rPr>
          <w:rFonts w:ascii="Times New Roman" w:hAnsi="Times New Roman" w:cs="Times New Roman"/>
          <w:sz w:val="28"/>
          <w:szCs w:val="28"/>
        </w:rPr>
        <w:t xml:space="preserve"> Адрес электронной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почты: </w:t>
      </w:r>
      <w:proofErr w:type="spellStart"/>
      <w:r w:rsidR="00F672D1" w:rsidRPr="00DC339F">
        <w:rPr>
          <w:rFonts w:ascii="Times New Roman" w:hAnsi="Times New Roman" w:cs="Times New Roman"/>
          <w:sz w:val="28"/>
          <w:szCs w:val="28"/>
          <w:lang w:val="en-US"/>
        </w:rPr>
        <w:t>otdelst</w:t>
      </w:r>
      <w:proofErr w:type="spellEnd"/>
      <w:r w:rsidR="00D2436B" w:rsidRPr="00DC339F">
        <w:rPr>
          <w:rFonts w:ascii="Times New Roman" w:hAnsi="Times New Roman" w:cs="Times New Roman"/>
          <w:sz w:val="28"/>
          <w:szCs w:val="28"/>
        </w:rPr>
        <w:t>@</w:t>
      </w:r>
      <w:r w:rsidR="00D2436B" w:rsidRPr="00DC33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2436B" w:rsidRPr="00DC33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436B" w:rsidRPr="00DC33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D38C1" w:rsidRPr="00DC339F" w:rsidRDefault="00366B6D" w:rsidP="00B56B5C">
      <w:pPr>
        <w:pStyle w:val="ConsPlusNonformat"/>
        <w:ind w:firstLine="709"/>
        <w:jc w:val="both"/>
      </w:pPr>
      <w:bookmarkStart w:id="1" w:name="Par228"/>
      <w:bookmarkEnd w:id="1"/>
      <w:r w:rsidRPr="00DC339F">
        <w:rPr>
          <w:rFonts w:ascii="Times New Roman" w:hAnsi="Times New Roman" w:cs="Times New Roman"/>
          <w:sz w:val="28"/>
          <w:szCs w:val="28"/>
        </w:rPr>
        <w:t>2. Описание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 регулирование: </w:t>
      </w:r>
      <w:r w:rsidR="004357FB" w:rsidRPr="00DC339F">
        <w:rPr>
          <w:rFonts w:ascii="Times New Roman" w:hAnsi="Times New Roman" w:cs="Times New Roman"/>
          <w:sz w:val="28"/>
          <w:szCs w:val="28"/>
        </w:rPr>
        <w:t xml:space="preserve">внедрение риск-ориентированного подхода при осуществлении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626881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4357FB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8D13D2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8D13D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B666B4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8D13D2">
        <w:rPr>
          <w:rFonts w:ascii="Times New Roman" w:hAnsi="Times New Roman" w:cs="Times New Roman"/>
          <w:color w:val="000000"/>
          <w:sz w:val="28"/>
          <w:szCs w:val="28"/>
        </w:rPr>
        <w:t>контроля на территории муниципального образования Красноармейский район</w:t>
      </w:r>
      <w:r w:rsidR="00C0562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E44DF2" w:rsidRPr="00DC339F" w:rsidRDefault="00071C1E" w:rsidP="00B56B5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339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6B18B4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силу положений статьи 22 Федерального закона от 31 июля 2020 года № 248-ФЗ «О государственном контроле (надзоре) и муниципальном контроле в Российской Федерации» муниципальный контроль осуществляются на основе управления рисками причинения вреда (ущерба),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результаты. В то же время органы муниципального контроля </w:t>
      </w:r>
      <w:r w:rsidR="00066115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вправе не применять 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</w:t>
      </w:r>
      <w:r w:rsidR="00066115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  <w:r w:rsidR="00E44DF2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таком случае плановые контрольные мероприятия не проводятся.</w:t>
      </w:r>
    </w:p>
    <w:p w:rsidR="001C2A0E" w:rsidRPr="00DC339F" w:rsidRDefault="001C2A0E" w:rsidP="00B56B5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</w:t>
      </w:r>
      <w:r w:rsidR="00B666B4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контроля объекты контроля подлежат отнесению к категориям риска в соответствии с </w:t>
      </w:r>
      <w:r w:rsidR="00507113" w:rsidRPr="00DC339F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>. Отнесение органом муниципального контроля объектов контроля к определенной категории риска осуществляется администрацией в рамках муниципального</w:t>
      </w:r>
      <w:r w:rsidR="00B666B4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жилищного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контроля на основе сопоставления их характеристик с утвержденными критериями риска и в соответствии с критериями отнесения объектов контроля.</w:t>
      </w:r>
    </w:p>
    <w:p w:rsidR="001C2A0E" w:rsidRPr="00DC339F" w:rsidRDefault="005B22FA" w:rsidP="00B56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С этой целью на основе анализа предмета и объектов муниципального </w:t>
      </w:r>
      <w:r w:rsidR="00B666B4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контроля были разработаны критерии отнесения объектов контроля к определенной категории риска при осуществлении администрацией муниципального образования Красноармейский район муниципального </w:t>
      </w:r>
      <w:r w:rsidR="00626881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контроля и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Красноармейский район муниципального </w:t>
      </w:r>
      <w:r w:rsidR="00B666B4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>контроля.</w:t>
      </w:r>
    </w:p>
    <w:p w:rsidR="003D38C1" w:rsidRPr="00DC339F" w:rsidRDefault="00071C1E" w:rsidP="00B56B5C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DC339F">
        <w:rPr>
          <w:rFonts w:ascii="Times New Roman" w:hAnsi="Times New Roman" w:cs="Times New Roman"/>
        </w:rPr>
        <w:t>(место для текстового описания)</w:t>
      </w:r>
    </w:p>
    <w:p w:rsidR="003D38C1" w:rsidRPr="00DC339F" w:rsidRDefault="00071C1E" w:rsidP="00B66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BA288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3E7134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E710CF" w:rsidRPr="00DC339F">
        <w:rPr>
          <w:rFonts w:ascii="Times New Roman" w:hAnsi="Times New Roman" w:cs="Times New Roman"/>
          <w:sz w:val="28"/>
          <w:szCs w:val="28"/>
        </w:rPr>
        <w:t xml:space="preserve">контролируемые лица, </w:t>
      </w:r>
      <w:r w:rsidR="00B666B4" w:rsidRPr="00DC339F">
        <w:rPr>
          <w:rFonts w:ascii="Times New Roman" w:hAnsi="Times New Roman" w:cs="Times New Roman"/>
          <w:sz w:val="28"/>
          <w:szCs w:val="28"/>
        </w:rPr>
        <w:t>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</w:r>
      <w:r w:rsidR="00E710CF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DB4389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D1493">
        <w:rPr>
          <w:rFonts w:ascii="Times New Roman" w:hAnsi="Times New Roman" w:cs="Times New Roman"/>
          <w:sz w:val="28"/>
          <w:szCs w:val="28"/>
        </w:rPr>
        <w:t>отсутс</w:t>
      </w:r>
      <w:r w:rsidR="00FB1A75">
        <w:rPr>
          <w:rFonts w:ascii="Times New Roman" w:hAnsi="Times New Roman" w:cs="Times New Roman"/>
          <w:sz w:val="28"/>
          <w:szCs w:val="28"/>
        </w:rPr>
        <w:t>т</w:t>
      </w:r>
      <w:r w:rsidR="006D1493">
        <w:rPr>
          <w:rFonts w:ascii="Times New Roman" w:hAnsi="Times New Roman" w:cs="Times New Roman"/>
          <w:sz w:val="28"/>
          <w:szCs w:val="28"/>
        </w:rPr>
        <w:t>вуют</w:t>
      </w:r>
      <w:r w:rsidR="00651862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BA288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существование:</w:t>
      </w:r>
      <w:r w:rsidR="00643101" w:rsidRPr="00DC339F">
        <w:rPr>
          <w:rFonts w:ascii="Times New Roman" w:hAnsi="Times New Roman" w:cs="Times New Roman"/>
          <w:sz w:val="28"/>
          <w:szCs w:val="28"/>
        </w:rPr>
        <w:t xml:space="preserve"> изменение действующего законодательства, регулирующего осуществление муниципального контроля</w:t>
      </w:r>
      <w:r w:rsidR="00651862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643101" w:rsidRPr="00DC339F" w:rsidRDefault="00A05A20" w:rsidP="00B56B5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Pr="00DC339F">
        <w:rPr>
          <w:rFonts w:ascii="Times New Roman" w:hAnsi="Times New Roman" w:cs="Times New Roman"/>
          <w:sz w:val="28"/>
          <w:szCs w:val="28"/>
        </w:rPr>
        <w:t>Красноармейский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район:</w:t>
      </w:r>
      <w:r w:rsidR="0064310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силу по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ложений статьи 23 </w:t>
      </w:r>
      <w:r w:rsidR="00507113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полномочиями по отнесению объектов контроля к категориям риска осуществляет орган муниципального контроля. При этом в соответствии с положениями статьи 24 </w:t>
      </w:r>
      <w:r w:rsidR="00507113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2.7. Опыт решения аналогичных проблем в других субъектах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DB4389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Федерации, муниципальных образованиях Краснодарского края,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иностранных государствах:</w:t>
      </w:r>
      <w:r w:rsidR="00342C2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в связи с тем, что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651862">
        <w:rPr>
          <w:rFonts w:ascii="Times New Roman" w:hAnsi="Times New Roman" w:cs="Times New Roman"/>
          <w:spacing w:val="-2"/>
          <w:sz w:val="28"/>
          <w:szCs w:val="28"/>
        </w:rPr>
        <w:t>24 июня</w:t>
      </w:r>
      <w:r w:rsidR="001D693F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65186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года внесены </w:t>
      </w:r>
      <w:r w:rsidR="00342C2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изменения в действующее 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 в сфере осуществления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муниципального жилищного контроля необходима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актуализация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нормативно-правовой базы, обеспечивающей реализацию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жилищного контроля</w:t>
      </w:r>
      <w:r w:rsidR="005660CA" w:rsidRPr="00DC339F">
        <w:rPr>
          <w:rFonts w:ascii="Times New Roman" w:hAnsi="Times New Roman" w:cs="Times New Roman"/>
          <w:spacing w:val="-2"/>
          <w:sz w:val="28"/>
          <w:szCs w:val="28"/>
        </w:rPr>
        <w:t>, сведения о решении аналогичных проблем отсутствуют.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342C25" w:rsidRPr="00DC339F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2836D8" w:rsidRPr="00DC339F">
        <w:rPr>
          <w:rFonts w:ascii="Times New Roman" w:hAnsi="Times New Roman" w:cs="Times New Roman"/>
          <w:sz w:val="28"/>
          <w:szCs w:val="28"/>
        </w:rPr>
        <w:t xml:space="preserve">Всероссийской ассоциации развития местного самоуправления </w:t>
      </w:r>
      <w:r w:rsidR="00342C25" w:rsidRPr="00DC339F">
        <w:rPr>
          <w:rFonts w:ascii="Times New Roman" w:hAnsi="Times New Roman" w:cs="Times New Roman"/>
          <w:sz w:val="28"/>
          <w:szCs w:val="28"/>
        </w:rPr>
        <w:t>https://www.varmsu.ru</w:t>
      </w:r>
      <w:r w:rsidR="00044068" w:rsidRPr="00DC339F">
        <w:rPr>
          <w:rFonts w:ascii="Times New Roman" w:hAnsi="Times New Roman" w:cs="Times New Roman"/>
          <w:sz w:val="28"/>
          <w:szCs w:val="28"/>
        </w:rPr>
        <w:t>, справочные правовые системы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5660CA" w:rsidRPr="00DC339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DC339F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70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3175"/>
        <w:gridCol w:w="4082"/>
      </w:tblGrid>
      <w:tr w:rsidR="003D38C1" w:rsidRPr="00DC339F" w:rsidTr="00C5193A">
        <w:trPr>
          <w:trHeight w:val="423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270"/>
            <w:bookmarkEnd w:id="3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5193A" w:rsidRPr="00DC339F" w:rsidTr="00C5193A">
        <w:trPr>
          <w:trHeight w:val="946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1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течение всего срока действия муниципального нормативно-правового акта</w:t>
            </w:r>
          </w:p>
        </w:tc>
        <w:tc>
          <w:tcPr>
            <w:tcW w:w="40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 по итогам отчетного периода</w:t>
            </w:r>
          </w:p>
        </w:tc>
      </w:tr>
      <w:tr w:rsidR="00C5193A" w:rsidRPr="00DC339F" w:rsidTr="00C5193A">
        <w:trPr>
          <w:trHeight w:val="1420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 Устранение существующих и потенциальных условий, причин и факторов, способных привести к нарушению обязательных </w:t>
            </w: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требований и угрозе причинения, либо причинения вреда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 Повышение прозрачности системы контрольной деятельности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 w:rsidRPr="00DC339F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761D9F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Pr="00DC339F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 w:rsidR="00651862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r w:rsidR="00884321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113" w:rsidRPr="00DC339F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C073C0" w:rsidRPr="00DC339F">
        <w:rPr>
          <w:rFonts w:ascii="Times New Roman" w:hAnsi="Times New Roman" w:cs="Times New Roman"/>
          <w:sz w:val="28"/>
          <w:szCs w:val="28"/>
        </w:rPr>
        <w:t xml:space="preserve">    </w:t>
      </w:r>
      <w:r w:rsidR="00507113" w:rsidRPr="00DC339F">
        <w:rPr>
          <w:rFonts w:ascii="Times New Roman" w:hAnsi="Times New Roman" w:cs="Times New Roman"/>
          <w:sz w:val="28"/>
          <w:szCs w:val="28"/>
        </w:rPr>
        <w:t>31 июля 2020 года № 248-ФЗ «О государственном контроле (надзоре) и муниципальном контроле в Российской Федерации»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r w:rsidR="00761D9F" w:rsidRPr="00DC339F">
        <w:rPr>
          <w:rFonts w:ascii="Times New Roman" w:hAnsi="Times New Roman" w:cs="Times New Roman"/>
          <w:sz w:val="22"/>
          <w:szCs w:val="22"/>
        </w:rPr>
        <w:t xml:space="preserve"> </w:t>
      </w:r>
      <w:r w:rsidRPr="00DC339F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364"/>
      </w:tblGrid>
      <w:tr w:rsidR="003D38C1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6C2CE4" w:rsidRPr="00DC339F" w:rsidTr="006C2CE4">
        <w:trPr>
          <w:trHeight w:val="2724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A76706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r w:rsidRPr="002C4A5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тимулирование добросовестного соблюдения обязательных требований всеми контролируемыми лицами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      </w:r>
          </w:p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количество проведенных профилактических мероприятий;</w:t>
            </w:r>
          </w:p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количество контролируемых лиц, в отношении которых проведены профилактические мероприятия;</w:t>
            </w:r>
          </w:p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лиц;</w:t>
            </w:r>
          </w:p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      </w:r>
          </w:p>
          <w:p w:rsidR="006C2CE4" w:rsidRPr="00D12612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эффективности:</w:t>
            </w:r>
          </w:p>
          <w:p w:rsidR="006C2CE4" w:rsidRPr="006C2CE4" w:rsidRDefault="006C2CE4" w:rsidP="006C2CE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2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-минимизация ресурсных затрат всех участников контрольной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1) %</w:t>
            </w: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2) единицы</w:t>
            </w: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3) единицы и %</w:t>
            </w: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C2CE4" w:rsidRPr="00DC339F" w:rsidRDefault="006C2CE4" w:rsidP="006C2CE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4) единицы и %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периоде.</w:t>
            </w:r>
          </w:p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CE4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E13ADE" w:rsidRDefault="006C2CE4" w:rsidP="006C2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2C4A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r w:rsidRPr="002C4A5E">
              <w:rPr>
                <w:rFonts w:ascii="Times New Roman" w:eastAsia="Calibri" w:hAnsi="Times New Roman" w:cs="Times New Roman"/>
                <w:sz w:val="20"/>
                <w:szCs w:val="20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E4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E13ADE" w:rsidRDefault="006C2CE4" w:rsidP="006C2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С</w:t>
            </w:r>
            <w:r w:rsidRPr="002C4A5E">
              <w:rPr>
                <w:rFonts w:ascii="Times New Roman" w:eastAsia="Calibri" w:hAnsi="Times New Roman" w:cs="Times New Roman"/>
                <w:sz w:val="20"/>
                <w:szCs w:val="20"/>
              </w:rPr>
              <w:t>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6C2CE4" w:rsidRPr="00DC339F" w:rsidRDefault="006C2CE4" w:rsidP="006C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181" w:rsidRPr="00DC339F" w:rsidRDefault="00A05A20" w:rsidP="00B56B5C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 xml:space="preserve">3.9. Методы расчета </w:t>
      </w:r>
      <w:r w:rsidR="00071C1E" w:rsidRPr="00DC339F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FA7181" w:rsidRPr="00DC339F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6C2CE4" w:rsidRPr="006C2CE4" w:rsidRDefault="006C2CE4" w:rsidP="006C2CE4">
      <w:pPr>
        <w:pStyle w:val="af7"/>
        <w:ind w:firstLine="708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6C2CE4" w:rsidRPr="006C2CE4" w:rsidRDefault="006C2CE4" w:rsidP="006C2CE4">
      <w:pPr>
        <w:pStyle w:val="af7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мероприятий;</w:t>
      </w:r>
    </w:p>
    <w:p w:rsidR="006C2CE4" w:rsidRPr="006C2CE4" w:rsidRDefault="006C2CE4" w:rsidP="006C2CE4">
      <w:pPr>
        <w:pStyle w:val="af7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6C2CE4" w:rsidRPr="006C2CE4" w:rsidRDefault="006C2CE4" w:rsidP="006C2CE4">
      <w:pPr>
        <w:pStyle w:val="af7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лиц;</w:t>
      </w:r>
    </w:p>
    <w:p w:rsidR="006C2CE4" w:rsidRPr="006C2CE4" w:rsidRDefault="006C2CE4" w:rsidP="006C2CE4">
      <w:pPr>
        <w:pStyle w:val="af7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6C2CE4" w:rsidRPr="006C2CE4" w:rsidRDefault="006C2CE4" w:rsidP="006C2CE4">
      <w:pPr>
        <w:pStyle w:val="af7"/>
        <w:ind w:firstLine="708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Показатель эффективности:</w:t>
      </w:r>
    </w:p>
    <w:p w:rsidR="006C2CE4" w:rsidRPr="006C2CE4" w:rsidRDefault="006C2CE4" w:rsidP="006C2CE4">
      <w:pPr>
        <w:pStyle w:val="af7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</w:t>
      </w:r>
    </w:p>
    <w:p w:rsidR="006C2CE4" w:rsidRPr="006C2CE4" w:rsidRDefault="006C2CE4" w:rsidP="006C2CE4">
      <w:pPr>
        <w:pStyle w:val="af7"/>
        <w:ind w:firstLine="708"/>
        <w:rPr>
          <w:rFonts w:ascii="Times New Roman" w:hAnsi="Times New Roman" w:cs="Times New Roman"/>
          <w:sz w:val="28"/>
          <w:szCs w:val="28"/>
        </w:rPr>
      </w:pPr>
      <w:r w:rsidRPr="006C2CE4">
        <w:rPr>
          <w:rFonts w:ascii="Times New Roman" w:hAnsi="Times New Roman" w:cs="Times New Roman"/>
          <w:sz w:val="28"/>
          <w:szCs w:val="28"/>
        </w:rPr>
        <w:t>Данный показатель не поддается прогнозированию.</w:t>
      </w:r>
    </w:p>
    <w:p w:rsidR="003D38C1" w:rsidRPr="00DC339F" w:rsidRDefault="006C2CE4" w:rsidP="006C2CE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 xml:space="preserve"> </w:t>
      </w:r>
      <w:r w:rsidR="00071C1E"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761D9F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5660CA" w:rsidRPr="00DC339F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целей предлагаемого правового регулирования предполагается в ра</w:t>
      </w:r>
      <w:r w:rsidR="005F4783" w:rsidRPr="00DC339F">
        <w:rPr>
          <w:rFonts w:ascii="Times New Roman" w:hAnsi="Times New Roman" w:cs="Times New Roman"/>
          <w:sz w:val="28"/>
          <w:szCs w:val="28"/>
        </w:rPr>
        <w:t xml:space="preserve">мках осуществления деятельности </w:t>
      </w:r>
      <w:r w:rsidR="00EB7C1A">
        <w:rPr>
          <w:rFonts w:ascii="Times New Roman" w:hAnsi="Times New Roman" w:cs="Times New Roman"/>
          <w:sz w:val="28"/>
          <w:szCs w:val="28"/>
        </w:rPr>
        <w:t>управления</w:t>
      </w:r>
      <w:r w:rsidR="005F4783" w:rsidRPr="00DC339F">
        <w:rPr>
          <w:rFonts w:ascii="Times New Roman" w:hAnsi="Times New Roman" w:cs="Times New Roman"/>
          <w:sz w:val="28"/>
          <w:szCs w:val="28"/>
        </w:rPr>
        <w:t xml:space="preserve"> по </w:t>
      </w:r>
      <w:r w:rsidR="00C12790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транспорту, связи и жилищным вопросам а</w:t>
      </w:r>
      <w:r w:rsidR="005F4783" w:rsidRPr="00DC339F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Красноармейский район.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12790" w:rsidRPr="00DC339F" w:rsidRDefault="00C12790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DC339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4"/>
        <w:gridCol w:w="3177"/>
        <w:gridCol w:w="2776"/>
      </w:tblGrid>
      <w:tr w:rsidR="003D38C1" w:rsidRPr="00DC339F" w:rsidTr="00687E23"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21"/>
            <w:bookmarkEnd w:id="7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4.2. Количество участников группы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4.3. Источники данных</w:t>
            </w:r>
          </w:p>
        </w:tc>
      </w:tr>
      <w:tr w:rsidR="002D20FB" w:rsidRPr="00DC339F" w:rsidTr="0054361C"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126B57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54361C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Оценка количества участников группы планируется после утверждения положения о виде муниципального контроля с учетом результатов проведения публичных слушаний по проекту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54361C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группах потенциальных адресатов имеются в распоряжении администрации муниципального образования Красноармейский район, а также размещены в открытом доступе в информационно-коммуникационной сети «Интернет» на официальном сайте муниципального образования Красноармейский район </w:t>
            </w:r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krasnarm</w:t>
            </w:r>
            <w:proofErr w:type="spellEnd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D38C1" w:rsidRPr="00DC339F" w:rsidRDefault="00071C1E" w:rsidP="00B56B5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DC339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9" w:name="__DdeLink__1060_1118577660"/>
      <w:r w:rsidRPr="00DC339F"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9"/>
      <w:r w:rsidRPr="00DC339F"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RPr="00DC339F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336"/>
            <w:bookmarkEnd w:id="10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5.3. Предпола</w:t>
            </w:r>
            <w:r w:rsidR="000C01F4" w:rsidRPr="00DC339F">
              <w:rPr>
                <w:rFonts w:ascii="Times New Roman" w:hAnsi="Times New Roman" w:cs="Times New Roman"/>
                <w:sz w:val="20"/>
                <w:szCs w:val="20"/>
              </w:rPr>
              <w:t>гае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5.5. Оценка изменения потребностей в других ресурсах</w:t>
            </w:r>
          </w:p>
        </w:tc>
      </w:tr>
      <w:tr w:rsidR="003D38C1" w:rsidRPr="00DC339F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D1066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Красноармейский район</w:t>
            </w:r>
          </w:p>
        </w:tc>
      </w:tr>
      <w:tr w:rsidR="00982CCC" w:rsidRPr="00DC339F" w:rsidTr="009F34DE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982CCC" w:rsidP="009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9F34DE"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жилищный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EB79C1"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Красноармейский район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982CCC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BC4E45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 рамках осуществления деятельности администрации муниципального образования Красноармейский район, наделенной контрольными функциями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6154E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ED303D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предполагаются</w:t>
            </w:r>
          </w:p>
        </w:tc>
      </w:tr>
    </w:tbl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  <w:r w:rsidRPr="00DC339F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  <w:r w:rsidR="00A90904" w:rsidRPr="00DC33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66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3403"/>
        <w:gridCol w:w="2667"/>
        <w:gridCol w:w="15"/>
      </w:tblGrid>
      <w:tr w:rsidR="003D38C1" w:rsidRPr="00DC339F" w:rsidTr="00646E22">
        <w:trPr>
          <w:gridAfter w:val="1"/>
          <w:wAfter w:w="15" w:type="dxa"/>
        </w:trPr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6.1. Наименование функции (полномочия, обязанности или права) (в соответствии </w:t>
            </w:r>
            <w:r w:rsidRPr="00DC33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</w:t>
            </w:r>
            <w:hyperlink w:anchor="Par336">
              <w:r w:rsidRPr="00DC339F">
                <w:rPr>
                  <w:rStyle w:val="-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подпунктом 5.1 пункта 5</w:t>
              </w:r>
            </w:hyperlink>
            <w:r w:rsidRPr="00DC33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настоящего сводного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отчета)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6.3. Количественная оценка расходов и возможных поступлений, млн. рублей</w:t>
            </w:r>
          </w:p>
        </w:tc>
      </w:tr>
      <w:tr w:rsidR="003D38C1" w:rsidRPr="00DC339F" w:rsidTr="00646E22">
        <w:tc>
          <w:tcPr>
            <w:tcW w:w="96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D1066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Красноармейский район</w:t>
            </w:r>
          </w:p>
        </w:tc>
      </w:tr>
      <w:tr w:rsidR="00EB79C1" w:rsidRPr="00DC339F" w:rsidTr="00646E22">
        <w:trPr>
          <w:gridAfter w:val="1"/>
          <w:wAfter w:w="15" w:type="dxa"/>
        </w:trPr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B79C1" w:rsidRPr="00DC339F" w:rsidRDefault="00EB79C1" w:rsidP="00EB79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Муниципальный жилищный контроль на территории муниципального образования Красноармейский район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B79C1" w:rsidRPr="00DC339F" w:rsidRDefault="00EB7C1A" w:rsidP="00EB79C1">
            <w:pPr>
              <w:pStyle w:val="ConsPlusNormal"/>
              <w:ind w:firstLine="14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6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0531A4" w:rsidRPr="00DC339F" w:rsidRDefault="00EB7C1A" w:rsidP="0005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  <w:p w:rsidR="00EB79C1" w:rsidRPr="00DC339F" w:rsidRDefault="00EB79C1" w:rsidP="0005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C12790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Итого единовременные расходы за период 2021-20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C12790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Итого периодические расходы за период 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2022-2032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Итого возможные доходы за период 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2022-2032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6.4. Другие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B56B5C" w:rsidRPr="00DC339F">
        <w:t xml:space="preserve"> </w:t>
      </w:r>
      <w:r w:rsidR="00486BE7" w:rsidRPr="00DC339F">
        <w:rPr>
          <w:rFonts w:ascii="Times New Roman" w:hAnsi="Times New Roman" w:cs="Times New Roman"/>
          <w:sz w:val="28"/>
          <w:szCs w:val="28"/>
        </w:rPr>
        <w:t>-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lastRenderedPageBreak/>
        <w:t>(место для текстового описания)</w:t>
      </w:r>
    </w:p>
    <w:p w:rsidR="003D38C1" w:rsidRPr="00DC339F" w:rsidRDefault="00071C1E" w:rsidP="002C183B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>6.5. Источники данных:</w:t>
      </w:r>
      <w:r w:rsidR="00B56B5C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183B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Федеральный закон от 31 июля 2020 года № 248-ФЗ «О государственном контроле (надзоре) и муниципальном контроле в Российской Федерации», </w:t>
      </w:r>
      <w:r w:rsidR="00E77598" w:rsidRPr="00DC339F">
        <w:rPr>
          <w:rFonts w:ascii="Times New Roman" w:hAnsi="Times New Roman" w:cs="Times New Roman"/>
          <w:spacing w:val="-2"/>
          <w:sz w:val="28"/>
          <w:szCs w:val="28"/>
        </w:rPr>
        <w:t>Федеральный закон от 31 июля 2020 года № 247-ФЗ «Об обязательных требованиях в Российской Федерации», Кодекс Российской Федерации об административных правонарушениях, Бюджетный кодекс Российской Федерации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</w:pPr>
      <w:bookmarkStart w:id="12" w:name="Par400"/>
      <w:bookmarkEnd w:id="12"/>
      <w:r w:rsidRPr="00DC339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5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39"/>
        <w:gridCol w:w="1764"/>
        <w:gridCol w:w="1398"/>
      </w:tblGrid>
      <w:tr w:rsidR="003D38C1" w:rsidRPr="00DC339F" w:rsidTr="00CF48AD">
        <w:tc>
          <w:tcPr>
            <w:tcW w:w="3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DC339F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>подпунктом 4.1 пункта 4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7.4. Количественная оценка, млн. рублей</w:t>
            </w:r>
          </w:p>
        </w:tc>
      </w:tr>
      <w:tr w:rsidR="00D51647" w:rsidRPr="00DC339F" w:rsidTr="00646E22">
        <w:trPr>
          <w:trHeight w:val="1262"/>
        </w:trPr>
        <w:tc>
          <w:tcPr>
            <w:tcW w:w="3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646E22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spacing w:after="0" w:line="240" w:lineRule="auto"/>
              <w:jc w:val="center"/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spacing w:after="0" w:line="240" w:lineRule="auto"/>
              <w:jc w:val="center"/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</w:tbl>
    <w:p w:rsidR="00507113" w:rsidRPr="00DC339F" w:rsidRDefault="0018315A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 w:rsidRPr="00DC339F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</w:p>
    <w:p w:rsidR="003D38C1" w:rsidRPr="00DC339F" w:rsidRDefault="00507113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1) предполагаются издержки, связанные с обеспечением взаимодействия контролируемых лиц с органом муниципального контроля в информационных системах, созданных и функционирующих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Федерации»;</w:t>
      </w:r>
    </w:p>
    <w:p w:rsidR="00507113" w:rsidRPr="00DC339F" w:rsidRDefault="00507113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2) предполагаемая выгода для контролируемых лиц заключается в снижении административной нагрузки </w:t>
      </w:r>
      <w:r w:rsidR="000B5881" w:rsidRPr="00DC339F">
        <w:rPr>
          <w:rFonts w:ascii="Times New Roman" w:hAnsi="Times New Roman" w:cs="Times New Roman"/>
          <w:sz w:val="28"/>
          <w:szCs w:val="28"/>
        </w:rPr>
        <w:t>в случае социально ответственного, добросовестного, правового поведения контролируемых лиц.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B5881" w:rsidRPr="00DC339F" w:rsidRDefault="00071C1E" w:rsidP="000B588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0B5881" w:rsidRPr="00DC339F">
        <w:rPr>
          <w:rFonts w:ascii="Times New Roman" w:hAnsi="Times New Roman" w:cs="Times New Roman"/>
          <w:sz w:val="28"/>
          <w:szCs w:val="28"/>
        </w:rPr>
        <w:t>Федеральный закон от 31 июля 2020 года                  № 248-ФЗ «О государственном контроле (надзоре) и муниципальном контроле в Российской Федерации»</w:t>
      </w:r>
      <w:r w:rsidR="000B5881" w:rsidRPr="00DC33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38C1" w:rsidRPr="00DC339F" w:rsidRDefault="00071C1E" w:rsidP="000B588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DC339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81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7"/>
        <w:gridCol w:w="3261"/>
        <w:gridCol w:w="1984"/>
        <w:gridCol w:w="2977"/>
      </w:tblGrid>
      <w:tr w:rsidR="003D38C1" w:rsidRPr="00DC339F" w:rsidTr="0042010F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8.1. Виды рисков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8.3. Методы контроля рисков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8.4. Степень контроля рисков (полный/частичный/отсутствует)</w:t>
            </w:r>
          </w:p>
        </w:tc>
      </w:tr>
      <w:tr w:rsidR="003D38C1" w:rsidRPr="00DC339F" w:rsidTr="0042010F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4E0F7B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Отнесение объекта контроля к несоответствующей категории риска ввиду отсутствия полной и достоверной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об объекте контроля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Отсутствует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EB7C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3D38C1" w:rsidRPr="00DC339F" w:rsidRDefault="00071C1E" w:rsidP="00856F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 xml:space="preserve">8.5. Источники данных: </w:t>
      </w:r>
      <w:r w:rsidR="00856FE4" w:rsidRPr="00DC339F">
        <w:rPr>
          <w:rFonts w:ascii="Times New Roman" w:hAnsi="Times New Roman" w:cs="Times New Roman"/>
          <w:sz w:val="28"/>
          <w:szCs w:val="28"/>
        </w:rPr>
        <w:t>Федеральный закон от 31 июля 2020 года                  № 248-ФЗ «О государственном контроле (надзоре) и муниципальном контроле в Российской Федерации»</w:t>
      </w:r>
      <w:r w:rsidR="00163E18" w:rsidRPr="00DC339F">
        <w:rPr>
          <w:rFonts w:ascii="Times New Roman" w:hAnsi="Times New Roman" w:cs="Times New Roman"/>
          <w:sz w:val="28"/>
          <w:szCs w:val="28"/>
        </w:rPr>
        <w:t xml:space="preserve">, </w:t>
      </w:r>
      <w:r w:rsidR="00163E18" w:rsidRPr="00DC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распоряжение Правительства Российской Федерации от 19 апреля 2016 года № 724-р, </w:t>
      </w:r>
      <w:r w:rsidR="00163E18" w:rsidRPr="00DC339F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</w:pPr>
      <w:bookmarkStart w:id="14" w:name="Par447"/>
      <w:bookmarkEnd w:id="14"/>
      <w:r w:rsidRPr="00DC339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61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288"/>
      </w:tblGrid>
      <w:tr w:rsidR="009725E0" w:rsidRPr="00DC339F" w:rsidTr="00CA1A9E">
        <w:trPr>
          <w:trHeight w:val="152"/>
        </w:trPr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725E0" w:rsidRPr="00DC339F" w:rsidRDefault="009725E0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725E0" w:rsidRPr="00DC339F" w:rsidRDefault="009725E0" w:rsidP="009725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</w:tr>
      <w:tr w:rsidR="00734D46" w:rsidRPr="00DC339F" w:rsidTr="008277AA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9.1. Содержание варианта решения проблемы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</w:t>
            </w:r>
          </w:p>
        </w:tc>
      </w:tr>
      <w:tr w:rsidR="00CB026E" w:rsidRPr="00DC339F" w:rsidTr="0042010F">
        <w:trPr>
          <w:trHeight w:val="776"/>
        </w:trPr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CB026E" w:rsidRPr="00DC339F" w:rsidRDefault="00CB026E" w:rsidP="00CB02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CB026E" w:rsidRPr="00DC339F" w:rsidRDefault="00CB026E" w:rsidP="00CB026E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</w:tr>
      <w:tr w:rsidR="00734D46" w:rsidRPr="00DC339F" w:rsidTr="00BA74B6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734D46" w:rsidRPr="00DC339F" w:rsidTr="00494784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D449E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34D46" w:rsidRPr="00DC339F" w:rsidTr="003E4E27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9.5. Оценка возможности достижения заявленных целей регулирования (</w:t>
            </w:r>
            <w:hyperlink w:anchor="Par267">
              <w:r w:rsidRPr="00DC339F">
                <w:rPr>
                  <w:rStyle w:val="-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</w:rPr>
                <w:t>пункт 3</w:t>
              </w:r>
            </w:hyperlink>
            <w:r w:rsidRPr="00DC339F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 xml:space="preserve">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Возможно на 2-3-й год со дня введения в действие положения о виде муниципального контроля</w:t>
            </w:r>
          </w:p>
        </w:tc>
      </w:tr>
      <w:tr w:rsidR="00734D46" w:rsidRPr="00DC339F" w:rsidTr="00394220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9.6. Оценка рисков неблагоприятных последствий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Отнесение объекта контроля к несоответствующей категории риска ввиду отсутствия полной и достоверной информации об объекте контроля</w:t>
            </w:r>
          </w:p>
        </w:tc>
      </w:tr>
    </w:tbl>
    <w:p w:rsidR="00734D46" w:rsidRPr="00DC339F" w:rsidRDefault="00071C1E" w:rsidP="0073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A0358E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046A87" w:rsidRPr="00DC339F">
        <w:rPr>
          <w:rFonts w:ascii="Times New Roman" w:hAnsi="Times New Roman" w:cs="Times New Roman"/>
          <w:sz w:val="28"/>
          <w:szCs w:val="28"/>
        </w:rPr>
        <w:t>указанный вариант решения проблемы позволит получить наиболее полную, актуальную и достоверную информацию об объектах контроля</w:t>
      </w:r>
      <w:r w:rsidR="00D449E6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734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734D46" w:rsidRPr="00DC339F" w:rsidRDefault="00071C1E" w:rsidP="0073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734D46" w:rsidRPr="00DC339F">
        <w:rPr>
          <w:rFonts w:ascii="Times New Roman" w:hAnsi="Times New Roman" w:cs="Times New Roman"/>
          <w:sz w:val="28"/>
          <w:szCs w:val="28"/>
        </w:rPr>
        <w:t xml:space="preserve">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 позволит снизить риск отнесения объектов контроля к несоответствующей категории </w:t>
      </w:r>
      <w:r w:rsidR="00734D46" w:rsidRPr="00DC339F">
        <w:rPr>
          <w:rFonts w:ascii="Times New Roman" w:hAnsi="Times New Roman" w:cs="Times New Roman"/>
          <w:sz w:val="28"/>
          <w:szCs w:val="28"/>
        </w:rPr>
        <w:lastRenderedPageBreak/>
        <w:t>риска, что предупредит чрезмерную административную нагрузку на контролируемые лица и объекты контроля, с одной стороны, и не допустит отсутствие надлежащего контроля за контролируемыми лицами и объектами контроля, которые должны быть отнесены к более высокой категории риска</w:t>
      </w:r>
      <w:r w:rsidR="00D449E6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046A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85"/>
      <w:bookmarkEnd w:id="15"/>
      <w:r w:rsidRPr="00DC339F">
        <w:rPr>
          <w:rFonts w:ascii="Times New Roman" w:hAnsi="Times New Roman" w:cs="Times New Roman"/>
          <w:sz w:val="28"/>
          <w:szCs w:val="28"/>
        </w:rPr>
        <w:t>10.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 w:rsidRPr="00DC339F">
        <w:rPr>
          <w:rFonts w:ascii="Times New Roman" w:hAnsi="Times New Roman" w:cs="Times New Roman"/>
          <w:sz w:val="28"/>
          <w:szCs w:val="28"/>
        </w:rPr>
        <w:t>либо необхо</w:t>
      </w:r>
      <w:r w:rsidRPr="00DC339F"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DA35BE" w:rsidRPr="00DC339F">
        <w:rPr>
          <w:rFonts w:ascii="Times New Roman" w:hAnsi="Times New Roman" w:cs="Times New Roman"/>
          <w:sz w:val="28"/>
          <w:szCs w:val="28"/>
        </w:rPr>
        <w:t xml:space="preserve">с 1 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A35BE" w:rsidRPr="00DC339F">
        <w:rPr>
          <w:rFonts w:ascii="Times New Roman" w:hAnsi="Times New Roman" w:cs="Times New Roman"/>
          <w:sz w:val="28"/>
          <w:szCs w:val="28"/>
        </w:rPr>
        <w:t>202</w:t>
      </w:r>
      <w:r w:rsidR="00846895" w:rsidRPr="00DC339F">
        <w:rPr>
          <w:rFonts w:ascii="Times New Roman" w:hAnsi="Times New Roman" w:cs="Times New Roman"/>
          <w:sz w:val="28"/>
          <w:szCs w:val="28"/>
        </w:rPr>
        <w:t>6</w:t>
      </w:r>
      <w:r w:rsidR="00DA35BE" w:rsidRPr="00DC339F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девяноста дней после дня его официального опубликования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6C33C8" w:rsidRPr="00DC339F">
        <w:rPr>
          <w:rFonts w:ascii="Times New Roman" w:hAnsi="Times New Roman" w:cs="Times New Roman"/>
          <w:sz w:val="22"/>
          <w:szCs w:val="22"/>
        </w:rPr>
        <w:t xml:space="preserve"> </w:t>
      </w:r>
      <w:r w:rsidRPr="00DC339F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 w:rsidRPr="00DC339F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Pr="00DC339F" w:rsidRDefault="00071C1E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введения предлагаемого</w:t>
      </w:r>
      <w:r w:rsidR="00D449E6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Pr="00DC339F">
        <w:rPr>
          <w:rFonts w:ascii="Times New Roman" w:hAnsi="Times New Roman" w:cs="Times New Roman"/>
          <w:b/>
          <w:sz w:val="28"/>
          <w:szCs w:val="28"/>
        </w:rPr>
        <w:t>нет</w:t>
      </w:r>
      <w:r w:rsidR="00D449E6">
        <w:rPr>
          <w:rFonts w:ascii="Times New Roman" w:hAnsi="Times New Roman" w:cs="Times New Roman"/>
          <w:b/>
          <w:sz w:val="28"/>
          <w:szCs w:val="28"/>
        </w:rPr>
        <w:t>.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 w:rsidRPr="00DC339F">
        <w:rPr>
          <w:rFonts w:ascii="Times New Roman" w:hAnsi="Times New Roman" w:cs="Times New Roman"/>
          <w:sz w:val="28"/>
          <w:szCs w:val="28"/>
        </w:rPr>
        <w:t>периода</w:t>
      </w:r>
      <w:r w:rsidRPr="00DC339F">
        <w:rPr>
          <w:rFonts w:ascii="Times New Roman" w:hAnsi="Times New Roman" w:cs="Times New Roman"/>
          <w:sz w:val="28"/>
          <w:szCs w:val="28"/>
        </w:rPr>
        <w:t>: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________ дней с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Pr="00DC339F" w:rsidRDefault="0018315A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071C1E" w:rsidRPr="00DC339F">
        <w:rPr>
          <w:rFonts w:ascii="Times New Roman" w:hAnsi="Times New Roman" w:cs="Times New Roman"/>
          <w:sz w:val="28"/>
          <w:szCs w:val="28"/>
        </w:rPr>
        <w:t>распространения предлагаемого правового регулирования на р</w:t>
      </w:r>
      <w:r w:rsidR="00D449E6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71C1E" w:rsidRPr="00DC339F">
        <w:rPr>
          <w:rFonts w:ascii="Times New Roman" w:hAnsi="Times New Roman" w:cs="Times New Roman"/>
          <w:b/>
          <w:sz w:val="28"/>
          <w:szCs w:val="28"/>
        </w:rPr>
        <w:t>нет</w:t>
      </w:r>
      <w:r w:rsidR="00071C1E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____ дней с даты принятия проекта муниципального нормативного правового акта.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 w:rsidRPr="00DC339F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 w:rsidRPr="00DC339F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 w:rsidRPr="00DC339F"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регулирования на ране</w:t>
      </w:r>
      <w:r w:rsidR="00A0358E" w:rsidRPr="00DC339F">
        <w:rPr>
          <w:rFonts w:ascii="Times New Roman" w:hAnsi="Times New Roman" w:cs="Times New Roman"/>
          <w:sz w:val="28"/>
          <w:szCs w:val="28"/>
        </w:rPr>
        <w:t>е возникшие отношения: _______________________</w:t>
      </w:r>
      <w:r w:rsidR="00071C1E" w:rsidRPr="00DC339F">
        <w:rPr>
          <w:rFonts w:ascii="Times New Roman" w:hAnsi="Times New Roman" w:cs="Times New Roman"/>
          <w:sz w:val="28"/>
          <w:szCs w:val="28"/>
        </w:rPr>
        <w:t>__________________</w:t>
      </w:r>
    </w:p>
    <w:p w:rsidR="003D38C1" w:rsidRPr="00DC339F" w:rsidRDefault="00071C1E" w:rsidP="00486B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BD4433" w:rsidRPr="00DC339F" w:rsidRDefault="00BD4433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4433" w:rsidRPr="00DC339F" w:rsidRDefault="00BD4433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46895" w:rsidRPr="00DC339F" w:rsidRDefault="00D449E6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4433" w:rsidRPr="00DC339F">
        <w:rPr>
          <w:rFonts w:ascii="Times New Roman" w:hAnsi="Times New Roman" w:cs="Times New Roman"/>
          <w:sz w:val="28"/>
          <w:szCs w:val="28"/>
        </w:rPr>
        <w:t>ачальник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C647BA" w:rsidRPr="00DC339F">
        <w:rPr>
          <w:rFonts w:ascii="Times New Roman" w:hAnsi="Times New Roman" w:cs="Times New Roman"/>
          <w:sz w:val="28"/>
          <w:szCs w:val="28"/>
        </w:rPr>
        <w:t>управления</w:t>
      </w:r>
    </w:p>
    <w:p w:rsidR="00846895" w:rsidRPr="00DC339F" w:rsidRDefault="00C647BA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по </w:t>
      </w:r>
      <w:r w:rsidR="00846895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</w:t>
      </w:r>
    </w:p>
    <w:p w:rsidR="00846895" w:rsidRPr="00DC339F" w:rsidRDefault="00846895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транспорту, связи и жилищным вопросам</w:t>
      </w:r>
    </w:p>
    <w:p w:rsidR="00846895" w:rsidRPr="00DC339F" w:rsidRDefault="00C647BA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администрации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D38C1" w:rsidRPr="00DC339F" w:rsidRDefault="00D449E6" w:rsidP="00D449E6">
      <w:pPr>
        <w:pStyle w:val="ConsPlusNonformat"/>
        <w:tabs>
          <w:tab w:val="left" w:pos="5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D449E6" w:rsidRDefault="00D449E6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D38C1" w:rsidRPr="00DC339F" w:rsidRDefault="00D15B2B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Л.В. Иванова</w:t>
      </w:r>
      <w:r w:rsidR="00BD4433" w:rsidRPr="00DC339F">
        <w:rPr>
          <w:rFonts w:ascii="Times New Roman" w:hAnsi="Times New Roman" w:cs="Times New Roman"/>
          <w:sz w:val="28"/>
          <w:szCs w:val="28"/>
        </w:rPr>
        <w:t xml:space="preserve">     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 </w:t>
      </w:r>
      <w:r w:rsidR="00D449E6">
        <w:rPr>
          <w:rFonts w:ascii="Times New Roman" w:hAnsi="Times New Roman" w:cs="Times New Roman"/>
          <w:sz w:val="28"/>
          <w:szCs w:val="28"/>
        </w:rPr>
        <w:t xml:space="preserve"> </w:t>
      </w:r>
      <w:r w:rsidR="00BD4433" w:rsidRPr="00DC339F">
        <w:rPr>
          <w:rFonts w:ascii="Times New Roman" w:hAnsi="Times New Roman" w:cs="Times New Roman"/>
          <w:sz w:val="28"/>
          <w:szCs w:val="28"/>
        </w:rPr>
        <w:t xml:space="preserve">  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 ______________    ___________________________</w:t>
      </w:r>
    </w:p>
    <w:p w:rsidR="003D38C1" w:rsidRPr="00DC339F" w:rsidRDefault="0018315A" w:rsidP="00B56B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D449E6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bookmarkStart w:id="16" w:name="_GoBack"/>
      <w:bookmarkEnd w:id="16"/>
      <w:r w:rsidRPr="00DC339F">
        <w:rPr>
          <w:rFonts w:ascii="Times New Roman" w:hAnsi="Times New Roman" w:cs="Times New Roman"/>
          <w:sz w:val="22"/>
          <w:szCs w:val="22"/>
        </w:rPr>
        <w:t xml:space="preserve">  </w:t>
      </w:r>
      <w:r w:rsidR="00071C1E" w:rsidRPr="00DC339F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071C1E" w:rsidRPr="00DC339F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="00071C1E" w:rsidRPr="00DC339F">
        <w:rPr>
          <w:rFonts w:ascii="Times New Roman" w:hAnsi="Times New Roman" w:cs="Times New Roman"/>
          <w:sz w:val="22"/>
          <w:szCs w:val="22"/>
        </w:rPr>
        <w:t xml:space="preserve">                                        (подпись)</w:t>
      </w:r>
    </w:p>
    <w:sectPr w:rsidR="003D38C1" w:rsidRPr="00DC339F" w:rsidSect="000D7BF2">
      <w:headerReference w:type="default" r:id="rId7"/>
      <w:pgSz w:w="11906" w:h="16838"/>
      <w:pgMar w:top="1134" w:right="567" w:bottom="1134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96" w:rsidRDefault="00532D96" w:rsidP="003D38C1">
      <w:pPr>
        <w:spacing w:after="0" w:line="240" w:lineRule="auto"/>
      </w:pPr>
      <w:r>
        <w:separator/>
      </w:r>
    </w:p>
  </w:endnote>
  <w:endnote w:type="continuationSeparator" w:id="0">
    <w:p w:rsidR="00532D96" w:rsidRDefault="00532D96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96" w:rsidRDefault="00532D96" w:rsidP="003D38C1">
      <w:pPr>
        <w:spacing w:after="0" w:line="240" w:lineRule="auto"/>
      </w:pPr>
      <w:r>
        <w:separator/>
      </w:r>
    </w:p>
  </w:footnote>
  <w:footnote w:type="continuationSeparator" w:id="0">
    <w:p w:rsidR="00532D96" w:rsidRDefault="00532D96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274618"/>
      <w:docPartObj>
        <w:docPartGallery w:val="Page Numbers (Top of Page)"/>
        <w:docPartUnique/>
      </w:docPartObj>
    </w:sdtPr>
    <w:sdtEndPr/>
    <w:sdtContent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49E6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04EF8"/>
    <w:rsid w:val="000149BF"/>
    <w:rsid w:val="00044068"/>
    <w:rsid w:val="00046A87"/>
    <w:rsid w:val="000531A4"/>
    <w:rsid w:val="00066115"/>
    <w:rsid w:val="00066CBC"/>
    <w:rsid w:val="00071C1E"/>
    <w:rsid w:val="000850EF"/>
    <w:rsid w:val="00091FFA"/>
    <w:rsid w:val="0009457E"/>
    <w:rsid w:val="000B5881"/>
    <w:rsid w:val="000C01F4"/>
    <w:rsid w:val="000D0B88"/>
    <w:rsid w:val="000D1066"/>
    <w:rsid w:val="000D7BF2"/>
    <w:rsid w:val="000E5E4C"/>
    <w:rsid w:val="000F1B51"/>
    <w:rsid w:val="00111642"/>
    <w:rsid w:val="0012364A"/>
    <w:rsid w:val="00126B57"/>
    <w:rsid w:val="00137E5D"/>
    <w:rsid w:val="001427F8"/>
    <w:rsid w:val="00163E18"/>
    <w:rsid w:val="001677CD"/>
    <w:rsid w:val="0018315A"/>
    <w:rsid w:val="001920C4"/>
    <w:rsid w:val="001C2A0E"/>
    <w:rsid w:val="001D693F"/>
    <w:rsid w:val="001E284A"/>
    <w:rsid w:val="001F6BA3"/>
    <w:rsid w:val="00271EA4"/>
    <w:rsid w:val="002836D8"/>
    <w:rsid w:val="00293BBA"/>
    <w:rsid w:val="002C183B"/>
    <w:rsid w:val="002C3DB5"/>
    <w:rsid w:val="002D20FB"/>
    <w:rsid w:val="002E052B"/>
    <w:rsid w:val="00314C92"/>
    <w:rsid w:val="00332361"/>
    <w:rsid w:val="00342C25"/>
    <w:rsid w:val="00354E78"/>
    <w:rsid w:val="0036421A"/>
    <w:rsid w:val="00364AB9"/>
    <w:rsid w:val="0036662D"/>
    <w:rsid w:val="00366B6D"/>
    <w:rsid w:val="0037572D"/>
    <w:rsid w:val="003774DC"/>
    <w:rsid w:val="003B10C3"/>
    <w:rsid w:val="003D38C1"/>
    <w:rsid w:val="003E7134"/>
    <w:rsid w:val="003E7F18"/>
    <w:rsid w:val="004034B5"/>
    <w:rsid w:val="0042010F"/>
    <w:rsid w:val="00427849"/>
    <w:rsid w:val="00430EF5"/>
    <w:rsid w:val="00434EDA"/>
    <w:rsid w:val="004357FB"/>
    <w:rsid w:val="00467EE2"/>
    <w:rsid w:val="00486BE7"/>
    <w:rsid w:val="004E0F7B"/>
    <w:rsid w:val="00507113"/>
    <w:rsid w:val="00513CEA"/>
    <w:rsid w:val="005234C9"/>
    <w:rsid w:val="00532D96"/>
    <w:rsid w:val="0054361C"/>
    <w:rsid w:val="00544708"/>
    <w:rsid w:val="00554277"/>
    <w:rsid w:val="00554665"/>
    <w:rsid w:val="0055670E"/>
    <w:rsid w:val="00561C8E"/>
    <w:rsid w:val="005660CA"/>
    <w:rsid w:val="005736FC"/>
    <w:rsid w:val="0058269F"/>
    <w:rsid w:val="005B22FA"/>
    <w:rsid w:val="005F4783"/>
    <w:rsid w:val="006154EE"/>
    <w:rsid w:val="00626881"/>
    <w:rsid w:val="00636AC3"/>
    <w:rsid w:val="00643101"/>
    <w:rsid w:val="00646E22"/>
    <w:rsid w:val="00651862"/>
    <w:rsid w:val="00677E01"/>
    <w:rsid w:val="00687E23"/>
    <w:rsid w:val="006B18B4"/>
    <w:rsid w:val="006B1D11"/>
    <w:rsid w:val="006C2CE4"/>
    <w:rsid w:val="006C33C8"/>
    <w:rsid w:val="006C702D"/>
    <w:rsid w:val="006D1493"/>
    <w:rsid w:val="006E388B"/>
    <w:rsid w:val="00734D46"/>
    <w:rsid w:val="007501E3"/>
    <w:rsid w:val="00750F9D"/>
    <w:rsid w:val="00761D9F"/>
    <w:rsid w:val="008112BD"/>
    <w:rsid w:val="00826C67"/>
    <w:rsid w:val="00835D48"/>
    <w:rsid w:val="0084017F"/>
    <w:rsid w:val="00846895"/>
    <w:rsid w:val="00856FE4"/>
    <w:rsid w:val="00873211"/>
    <w:rsid w:val="00874E3C"/>
    <w:rsid w:val="00884321"/>
    <w:rsid w:val="00885C4C"/>
    <w:rsid w:val="008D13D2"/>
    <w:rsid w:val="008D5246"/>
    <w:rsid w:val="008F6974"/>
    <w:rsid w:val="009472D0"/>
    <w:rsid w:val="0096620A"/>
    <w:rsid w:val="009725E0"/>
    <w:rsid w:val="009761BA"/>
    <w:rsid w:val="00982CCC"/>
    <w:rsid w:val="009C3B7B"/>
    <w:rsid w:val="009D6F66"/>
    <w:rsid w:val="009E0346"/>
    <w:rsid w:val="009F34DE"/>
    <w:rsid w:val="00A0358E"/>
    <w:rsid w:val="00A05A20"/>
    <w:rsid w:val="00A20ACC"/>
    <w:rsid w:val="00A46E4A"/>
    <w:rsid w:val="00A76706"/>
    <w:rsid w:val="00A87B22"/>
    <w:rsid w:val="00A90482"/>
    <w:rsid w:val="00A90904"/>
    <w:rsid w:val="00A95914"/>
    <w:rsid w:val="00B442B0"/>
    <w:rsid w:val="00B56B5C"/>
    <w:rsid w:val="00B61507"/>
    <w:rsid w:val="00B666B4"/>
    <w:rsid w:val="00B91C80"/>
    <w:rsid w:val="00BA0945"/>
    <w:rsid w:val="00BA2881"/>
    <w:rsid w:val="00BC4E45"/>
    <w:rsid w:val="00BD4433"/>
    <w:rsid w:val="00BD4958"/>
    <w:rsid w:val="00BE4533"/>
    <w:rsid w:val="00C05626"/>
    <w:rsid w:val="00C073C0"/>
    <w:rsid w:val="00C12790"/>
    <w:rsid w:val="00C2409B"/>
    <w:rsid w:val="00C254F3"/>
    <w:rsid w:val="00C5193A"/>
    <w:rsid w:val="00C647BA"/>
    <w:rsid w:val="00C920BF"/>
    <w:rsid w:val="00C92A24"/>
    <w:rsid w:val="00CA1FA6"/>
    <w:rsid w:val="00CB026E"/>
    <w:rsid w:val="00CB2E77"/>
    <w:rsid w:val="00CC4234"/>
    <w:rsid w:val="00CD3620"/>
    <w:rsid w:val="00CD511D"/>
    <w:rsid w:val="00CE647B"/>
    <w:rsid w:val="00CF381C"/>
    <w:rsid w:val="00CF48AD"/>
    <w:rsid w:val="00D15B2B"/>
    <w:rsid w:val="00D2436B"/>
    <w:rsid w:val="00D449E6"/>
    <w:rsid w:val="00D51647"/>
    <w:rsid w:val="00D66919"/>
    <w:rsid w:val="00DA35BE"/>
    <w:rsid w:val="00DA432C"/>
    <w:rsid w:val="00DA5147"/>
    <w:rsid w:val="00DB4389"/>
    <w:rsid w:val="00DC2058"/>
    <w:rsid w:val="00DC339F"/>
    <w:rsid w:val="00DF25B2"/>
    <w:rsid w:val="00DF5642"/>
    <w:rsid w:val="00E06BF8"/>
    <w:rsid w:val="00E13ADE"/>
    <w:rsid w:val="00E231B6"/>
    <w:rsid w:val="00E44DF2"/>
    <w:rsid w:val="00E710CF"/>
    <w:rsid w:val="00E77598"/>
    <w:rsid w:val="00E77D6B"/>
    <w:rsid w:val="00E80AB2"/>
    <w:rsid w:val="00E9077F"/>
    <w:rsid w:val="00EB79C1"/>
    <w:rsid w:val="00EB7C1A"/>
    <w:rsid w:val="00EC1AF7"/>
    <w:rsid w:val="00EC67EA"/>
    <w:rsid w:val="00ED303D"/>
    <w:rsid w:val="00ED7846"/>
    <w:rsid w:val="00EF6A9B"/>
    <w:rsid w:val="00F22D9F"/>
    <w:rsid w:val="00F30579"/>
    <w:rsid w:val="00F52AE5"/>
    <w:rsid w:val="00F672D1"/>
    <w:rsid w:val="00F81746"/>
    <w:rsid w:val="00F92652"/>
    <w:rsid w:val="00F93111"/>
    <w:rsid w:val="00FA7181"/>
    <w:rsid w:val="00FB1A75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customStyle="1" w:styleId="13">
    <w:name w:val="Без интервала1"/>
    <w:rsid w:val="00544708"/>
    <w:pPr>
      <w:suppressAutoHyphens/>
      <w:spacing w:line="240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af1">
    <w:name w:val="Прижатый влево"/>
    <w:basedOn w:val="a"/>
    <w:next w:val="a"/>
    <w:uiPriority w:val="99"/>
    <w:rsid w:val="006B1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character" w:styleId="af2">
    <w:name w:val="Hyperlink"/>
    <w:rsid w:val="001C2A0E"/>
    <w:rPr>
      <w:color w:val="0000FF"/>
      <w:u w:val="single"/>
    </w:rPr>
  </w:style>
  <w:style w:type="paragraph" w:customStyle="1" w:styleId="s1">
    <w:name w:val="s_1"/>
    <w:basedOn w:val="a"/>
    <w:rsid w:val="005B22FA"/>
    <w:pPr>
      <w:spacing w:after="0" w:line="240" w:lineRule="auto"/>
      <w:ind w:firstLine="720"/>
      <w:jc w:val="both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character" w:styleId="af3">
    <w:name w:val="annotation reference"/>
    <w:uiPriority w:val="99"/>
    <w:unhideWhenUsed/>
    <w:rsid w:val="00E710CF"/>
    <w:rPr>
      <w:sz w:val="16"/>
      <w:szCs w:val="16"/>
    </w:rPr>
  </w:style>
  <w:style w:type="character" w:styleId="af4">
    <w:name w:val="Emphasis"/>
    <w:uiPriority w:val="20"/>
    <w:qFormat/>
    <w:rsid w:val="00835D48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F9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3111"/>
    <w:rPr>
      <w:rFonts w:ascii="Segoe UI" w:hAnsi="Segoe UI" w:cs="Segoe UI"/>
      <w:color w:val="00000A"/>
      <w:sz w:val="18"/>
      <w:szCs w:val="18"/>
    </w:rPr>
  </w:style>
  <w:style w:type="paragraph" w:customStyle="1" w:styleId="s16">
    <w:name w:val="s_16"/>
    <w:basedOn w:val="a"/>
    <w:rsid w:val="003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7">
    <w:name w:val="No Spacing"/>
    <w:uiPriority w:val="1"/>
    <w:qFormat/>
    <w:rsid w:val="006C2CE4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024F-9623-49EB-BF45-EAE3E3C8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11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Магамедов Заур Агъабалаевич</cp:lastModifiedBy>
  <cp:revision>42</cp:revision>
  <cp:lastPrinted>2023-09-27T05:12:00Z</cp:lastPrinted>
  <dcterms:created xsi:type="dcterms:W3CDTF">2021-10-29T07:53:00Z</dcterms:created>
  <dcterms:modified xsi:type="dcterms:W3CDTF">2025-11-24T11:25:00Z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