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254" w:rsidRPr="00E369CD" w:rsidRDefault="004C15DA">
      <w:pPr>
        <w:tabs>
          <w:tab w:val="left" w:pos="32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ИЗВЕЩЕНИЕ</w:t>
      </w:r>
    </w:p>
    <w:p w:rsidR="00EF3254" w:rsidRPr="00E369CD" w:rsidRDefault="004C15DA">
      <w:pPr>
        <w:tabs>
          <w:tab w:val="left" w:pos="32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о проведении аукциона в электронной форме по продаже</w:t>
      </w:r>
    </w:p>
    <w:p w:rsidR="00EF3254" w:rsidRPr="00E369CD" w:rsidRDefault="004C15DA">
      <w:pPr>
        <w:tabs>
          <w:tab w:val="left" w:pos="32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права на заключение договора аренды земельного участка</w:t>
      </w:r>
    </w:p>
    <w:p w:rsidR="00EF3254" w:rsidRPr="00E369CD" w:rsidRDefault="00EF3254">
      <w:pPr>
        <w:tabs>
          <w:tab w:val="left" w:pos="32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EF3254" w:rsidRPr="00E369CD" w:rsidRDefault="004C15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Управление муниципальной собственностью администрации муниципального образования Красноармейский район (далее – Арендодатель, организатор аукциона) действующее в соответствии с регламентом электронной площадки «Сбербанк</w:t>
      </w:r>
      <w:r w:rsidR="003B2502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АСТ» (</w:t>
      </w:r>
      <w:hyperlink r:id="rId7">
        <w:r w:rsidRPr="00E369CD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http://utp.sberbankast.ru/AP/Notice/1027/Instructions</w:t>
        </w:r>
      </w:hyperlink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), Положением об управлении муниципальной собственностью администрации муниципального образования Красноармейский район, утвержденного решением Совета муниципального образования Красноармейский район от 24.10.2018</w:t>
      </w:r>
      <w:r w:rsidR="003216C8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="003216C8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369CD">
        <w:rPr>
          <w:rFonts w:ascii="Times New Roman" w:eastAsia="Segoe UI Symbol" w:hAnsi="Times New Roman" w:cs="Times New Roman"/>
          <w:color w:val="000000"/>
          <w:sz w:val="26"/>
          <w:szCs w:val="26"/>
        </w:rPr>
        <w:t>№</w:t>
      </w:r>
      <w:r w:rsidR="003216C8" w:rsidRPr="00E369CD">
        <w:rPr>
          <w:rFonts w:ascii="Times New Roman" w:eastAsia="Segoe UI Symbol" w:hAnsi="Times New Roman" w:cs="Times New Roman"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49/4 «Об утверждении положения об управлении муниципальной собственностью администрации муниципального образования Красноармейский район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», </w:t>
      </w:r>
      <w:r w:rsidR="005E7175" w:rsidRPr="00E369CD">
        <w:rPr>
          <w:rFonts w:ascii="Times New Roman" w:eastAsia="Times New Roman" w:hAnsi="Times New Roman" w:cs="Times New Roman"/>
          <w:sz w:val="26"/>
          <w:szCs w:val="26"/>
        </w:rPr>
        <w:t>п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остановлением администрации муниципального образования Красноармейский район от </w:t>
      </w:r>
      <w:r w:rsidR="00E369CD">
        <w:rPr>
          <w:rFonts w:ascii="Times New Roman" w:eastAsia="Times New Roman" w:hAnsi="Times New Roman" w:cs="Times New Roman"/>
          <w:sz w:val="26"/>
          <w:szCs w:val="26"/>
        </w:rPr>
        <w:t>17.06.2026</w:t>
      </w:r>
      <w:r w:rsidR="00050C79" w:rsidRPr="00E369C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F5071" w:rsidRPr="00E369CD">
        <w:rPr>
          <w:rFonts w:ascii="Times New Roman" w:eastAsia="Times New Roman" w:hAnsi="Times New Roman" w:cs="Times New Roman"/>
          <w:sz w:val="26"/>
          <w:szCs w:val="26"/>
        </w:rPr>
        <w:t>г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E369CD">
        <w:rPr>
          <w:rFonts w:ascii="Times New Roman" w:eastAsia="Segoe UI Symbol" w:hAnsi="Times New Roman" w:cs="Times New Roman"/>
          <w:sz w:val="26"/>
          <w:szCs w:val="26"/>
        </w:rPr>
        <w:t>№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369CD">
        <w:rPr>
          <w:rFonts w:ascii="Times New Roman" w:eastAsia="Times New Roman" w:hAnsi="Times New Roman" w:cs="Times New Roman"/>
          <w:sz w:val="26"/>
          <w:szCs w:val="26"/>
        </w:rPr>
        <w:t>965</w:t>
      </w:r>
      <w:r w:rsidR="00147DD2" w:rsidRPr="00E369CD">
        <w:rPr>
          <w:rFonts w:ascii="Times New Roman" w:eastAsia="Times New Roman" w:hAnsi="Times New Roman" w:cs="Times New Roman"/>
          <w:sz w:val="26"/>
          <w:szCs w:val="26"/>
        </w:rPr>
        <w:t xml:space="preserve"> «О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 проведении аукциона на право заключения договора аренды земельного участка,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находящегося по адресу: Краснодарский край, Красноармейский район, </w:t>
      </w:r>
      <w:r w:rsidR="005E7175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Октябрьское сельское поселение, поселок </w:t>
      </w:r>
      <w:r w:rsid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Октябрьский, ул. 50 л. Победы, з/у 19 А</w:t>
      </w:r>
      <w:r w:rsidR="005E7175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»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объявляет о продаже права на заключение договора аренды земельного участка государственная собственность на который не разграничена, на аукционе в электронной форме, открытом по составу участников и по форме подачи предложений о цене права на заключение договора аренды.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Настоящее информационное сообщение размещается на официальном сайте Российской Федерации </w:t>
      </w:r>
      <w:hyperlink r:id="rId8">
        <w:r w:rsidRPr="00E369CD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www.torgi.gov.ru</w:t>
        </w:r>
      </w:hyperlink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, на официальном сайте администрации муниципального образования Красноармейский район Краснодарского края – "</w:t>
      </w:r>
      <w:hyperlink r:id="rId9">
        <w:r w:rsidRPr="00E369CD">
          <w:rPr>
            <w:rFonts w:ascii="Times New Roman" w:eastAsia="Times New Roman" w:hAnsi="Times New Roman" w:cs="Times New Roman"/>
            <w:color w:val="000000"/>
            <w:sz w:val="26"/>
            <w:szCs w:val="26"/>
            <w:u w:val="single"/>
          </w:rPr>
          <w:t>http://www.krasnarm.ru</w:t>
        </w:r>
      </w:hyperlink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", и электронной площадке </w:t>
      </w:r>
      <w:hyperlink r:id="rId10">
        <w:r w:rsidRPr="00E369CD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http://utp.sberbank-ast.ru</w:t>
        </w:r>
      </w:hyperlink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Форма торгов: открытый аукцион на право заключения договора аренды земельных участков в электронной форме (аукцион)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</w:rPr>
        <w:t>Место проведения электронного аукциона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электронная площадка – универсальная торговая платформа АО «Сбербанк-АСТ», размещенная на сайте </w:t>
      </w:r>
      <w:hyperlink r:id="rId11">
        <w:r w:rsidRPr="00E369CD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http://utp.sberbank-ast.ru</w:t>
        </w:r>
      </w:hyperlink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сети Интернет (торговая секция «Приватизация, аренда и продажа прав»). Аукцион проводится в порядке, установленном статьями 39.11,39.12 и 39.13</w:t>
      </w:r>
      <w:r w:rsidR="00C322BF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, 39.18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Земельного кодекса Российской Федерации.</w:t>
      </w:r>
      <w:r w:rsidR="00702AD0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Участниками аукциона могут быть только граждане.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Срок подачи заявок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оператору электронной площадки АО «Сбербанк-АСТ» </w:t>
      </w:r>
      <w:hyperlink r:id="rId12">
        <w:r w:rsidRPr="00E369CD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http://utp.sberbank-ast.ru</w:t>
        </w:r>
      </w:hyperlink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. в сети «Интернет»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</w:rPr>
        <w:t>Дата и время начала приема заявок</w:t>
      </w:r>
      <w:r w:rsidR="00807F9E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: </w:t>
      </w:r>
      <w:r w:rsidR="00F07010">
        <w:rPr>
          <w:rFonts w:ascii="Times New Roman" w:eastAsia="Times New Roman" w:hAnsi="Times New Roman" w:cs="Times New Roman"/>
          <w:color w:val="FF0000"/>
          <w:sz w:val="26"/>
          <w:szCs w:val="26"/>
        </w:rPr>
        <w:t>15.09</w:t>
      </w:r>
      <w:r w:rsidR="0015436A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.2026</w:t>
      </w:r>
      <w:r w:rsidR="00223E09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г. с 1</w:t>
      </w:r>
      <w:r w:rsidR="00F07010">
        <w:rPr>
          <w:rFonts w:ascii="Times New Roman" w:eastAsia="Times New Roman" w:hAnsi="Times New Roman" w:cs="Times New Roman"/>
          <w:color w:val="FF0000"/>
          <w:sz w:val="26"/>
          <w:szCs w:val="26"/>
        </w:rPr>
        <w:t>4</w:t>
      </w:r>
      <w:r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:00 часов.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</w:rPr>
        <w:t>Дата и время окончания приема заявок</w:t>
      </w:r>
      <w:r w:rsidR="00807F9E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: </w:t>
      </w:r>
      <w:r w:rsidR="00F07010">
        <w:rPr>
          <w:rFonts w:ascii="Times New Roman" w:eastAsia="Times New Roman" w:hAnsi="Times New Roman" w:cs="Times New Roman"/>
          <w:color w:val="FF0000"/>
          <w:sz w:val="26"/>
          <w:szCs w:val="26"/>
        </w:rPr>
        <w:t>29.09</w:t>
      </w:r>
      <w:r w:rsidR="00655758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.2026 г.</w:t>
      </w:r>
      <w:r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до </w:t>
      </w:r>
      <w:r w:rsidR="000F5071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2</w:t>
      </w:r>
      <w:r w:rsidR="00F07010">
        <w:rPr>
          <w:rFonts w:ascii="Times New Roman" w:eastAsia="Times New Roman" w:hAnsi="Times New Roman" w:cs="Times New Roman"/>
          <w:color w:val="FF0000"/>
          <w:sz w:val="26"/>
          <w:szCs w:val="26"/>
        </w:rPr>
        <w:t>2</w:t>
      </w:r>
      <w:r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:00 часов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</w:rPr>
        <w:t>Дата рассмотрения заявок (определение участников)</w:t>
      </w:r>
      <w:r w:rsidR="00807F9E" w:rsidRPr="00E369CD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</w:rPr>
        <w:t>:</w:t>
      </w:r>
      <w:r w:rsidR="001D11A6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</w:t>
      </w:r>
      <w:r w:rsidR="00F07010">
        <w:rPr>
          <w:rFonts w:ascii="Times New Roman" w:eastAsia="Times New Roman" w:hAnsi="Times New Roman" w:cs="Times New Roman"/>
          <w:color w:val="FF0000"/>
          <w:sz w:val="26"/>
          <w:szCs w:val="26"/>
        </w:rPr>
        <w:t>30.09</w:t>
      </w:r>
      <w:r w:rsidR="00655758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.2026</w:t>
      </w:r>
      <w:r w:rsidR="00223E09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</w:t>
      </w:r>
      <w:r w:rsidR="00825D09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г</w:t>
      </w:r>
      <w:r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</w:rPr>
        <w:t>Дата и время проведения аукциона</w:t>
      </w:r>
      <w:r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:</w:t>
      </w:r>
      <w:r w:rsidR="00A34493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</w:t>
      </w:r>
      <w:r w:rsidR="00F07010">
        <w:rPr>
          <w:rFonts w:ascii="Times New Roman" w:eastAsia="Times New Roman" w:hAnsi="Times New Roman" w:cs="Times New Roman"/>
          <w:color w:val="FF0000"/>
          <w:sz w:val="26"/>
          <w:szCs w:val="26"/>
        </w:rPr>
        <w:t>01.10</w:t>
      </w:r>
      <w:r w:rsidR="00655758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.2026</w:t>
      </w:r>
      <w:r w:rsidR="00223E09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</w:t>
      </w:r>
      <w:r w:rsidR="00825D09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г</w:t>
      </w:r>
      <w:r w:rsidR="006C5771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.</w:t>
      </w:r>
      <w:r w:rsidR="00A34493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в 09:00</w:t>
      </w:r>
      <w:r w:rsidR="00777FCC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часов</w:t>
      </w:r>
      <w:r w:rsidR="00A34493" w:rsidRPr="00E369CD">
        <w:rPr>
          <w:rFonts w:ascii="Times New Roman" w:eastAsia="Times New Roman" w:hAnsi="Times New Roman" w:cs="Times New Roman"/>
          <w:color w:val="FF0000"/>
          <w:sz w:val="26"/>
          <w:szCs w:val="26"/>
        </w:rPr>
        <w:t>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Указанное в настоящем информационном сообщении время – московское.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EF3254" w:rsidRPr="00E369CD" w:rsidRDefault="00EF32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EF3254" w:rsidRPr="00E369CD" w:rsidRDefault="004C15DA">
      <w:pPr>
        <w:spacing w:after="0" w:line="240" w:lineRule="auto"/>
        <w:ind w:left="34" w:firstLine="567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sz w:val="26"/>
          <w:szCs w:val="26"/>
        </w:rPr>
        <w:t xml:space="preserve">1.Предмет договора аренды земельного участка </w:t>
      </w:r>
    </w:p>
    <w:p w:rsidR="00EF3254" w:rsidRPr="00E369CD" w:rsidRDefault="004C15DA">
      <w:pPr>
        <w:spacing w:after="0" w:line="240" w:lineRule="auto"/>
        <w:ind w:left="34" w:firstLine="567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sz w:val="26"/>
          <w:szCs w:val="26"/>
        </w:rPr>
        <w:t>с указанием кратких характеристик:</w:t>
      </w:r>
    </w:p>
    <w:p w:rsidR="00EF3254" w:rsidRPr="00E369CD" w:rsidRDefault="00A95560" w:rsidP="00E1402F">
      <w:pPr>
        <w:spacing w:after="0" w:line="240" w:lineRule="auto"/>
        <w:ind w:firstLine="60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sz w:val="26"/>
          <w:szCs w:val="26"/>
        </w:rPr>
        <w:t>Предмет торгов</w:t>
      </w:r>
      <w:r w:rsidR="00F462B9" w:rsidRPr="00E369CD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4C15DA" w:rsidRPr="00E369CD">
        <w:rPr>
          <w:rFonts w:ascii="Times New Roman" w:eastAsia="Times New Roman" w:hAnsi="Times New Roman" w:cs="Times New Roman"/>
          <w:b/>
          <w:sz w:val="26"/>
          <w:szCs w:val="26"/>
        </w:rPr>
        <w:t xml:space="preserve">Лот </w:t>
      </w:r>
      <w:r w:rsidR="004C15DA" w:rsidRPr="00E369CD">
        <w:rPr>
          <w:rFonts w:ascii="Times New Roman" w:eastAsia="Segoe UI Symbol" w:hAnsi="Times New Roman" w:cs="Times New Roman"/>
          <w:b/>
          <w:sz w:val="26"/>
          <w:szCs w:val="26"/>
        </w:rPr>
        <w:t>№</w:t>
      </w:r>
      <w:r w:rsidR="003216C8" w:rsidRPr="00E369CD">
        <w:rPr>
          <w:rFonts w:ascii="Times New Roman" w:eastAsia="Segoe UI Symbol" w:hAnsi="Times New Roman" w:cs="Times New Roman"/>
          <w:b/>
          <w:sz w:val="26"/>
          <w:szCs w:val="26"/>
        </w:rPr>
        <w:t xml:space="preserve"> </w:t>
      </w:r>
      <w:r w:rsidR="006074F6" w:rsidRPr="00E369CD">
        <w:rPr>
          <w:rFonts w:ascii="Times New Roman" w:eastAsia="Times New Roman" w:hAnsi="Times New Roman" w:cs="Times New Roman"/>
          <w:b/>
          <w:sz w:val="26"/>
          <w:szCs w:val="26"/>
        </w:rPr>
        <w:t>1</w:t>
      </w:r>
      <w:r w:rsidR="00ED4F29" w:rsidRPr="00E369CD">
        <w:rPr>
          <w:rFonts w:ascii="Times New Roman" w:eastAsia="Times New Roman" w:hAnsi="Times New Roman" w:cs="Times New Roman"/>
          <w:b/>
          <w:sz w:val="26"/>
          <w:szCs w:val="26"/>
        </w:rPr>
        <w:t>: право на заключение договора аренды земельного участка, расположенного по адресу:</w:t>
      </w:r>
      <w:r w:rsidR="004C15D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Краснодарский край, Красноармейский район</w:t>
      </w:r>
      <w:r w:rsidR="004E1589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="000F4E35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Октябрьское сельское поселение, </w:t>
      </w:r>
      <w:r w:rsidR="00081415">
        <w:rPr>
          <w:rFonts w:ascii="Times New Roman" w:eastAsia="Times New Roman" w:hAnsi="Times New Roman" w:cs="Times New Roman"/>
          <w:color w:val="000000"/>
          <w:sz w:val="26"/>
          <w:szCs w:val="26"/>
        </w:rPr>
        <w:t>поселок О</w:t>
      </w:r>
      <w:r w:rsidR="00E1402F">
        <w:rPr>
          <w:rFonts w:ascii="Times New Roman" w:eastAsia="Times New Roman" w:hAnsi="Times New Roman" w:cs="Times New Roman"/>
          <w:color w:val="000000"/>
          <w:sz w:val="26"/>
          <w:szCs w:val="26"/>
        </w:rPr>
        <w:t>ктябрьский, ул. 50 лет Победы, з/у 19 А.</w:t>
      </w:r>
    </w:p>
    <w:p w:rsidR="00EF3254" w:rsidRPr="00E369CD" w:rsidRDefault="004C15DA" w:rsidP="000F50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lastRenderedPageBreak/>
        <w:t>Площадь земельного участка</w:t>
      </w:r>
      <w:r w:rsidR="000F5071"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: </w:t>
      </w:r>
      <w:r w:rsidR="00244179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 </w:t>
      </w:r>
      <w:r w:rsidR="00666158">
        <w:rPr>
          <w:rFonts w:ascii="Times New Roman" w:eastAsia="Times New Roman" w:hAnsi="Times New Roman" w:cs="Times New Roman"/>
          <w:color w:val="000000"/>
          <w:sz w:val="26"/>
          <w:szCs w:val="26"/>
        </w:rPr>
        <w:t>311</w:t>
      </w:r>
      <w:r w:rsidR="00F31FF4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кв.</w:t>
      </w:r>
      <w:r w:rsidR="00F15DEF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6074F6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EF3254" w:rsidRPr="00E369CD" w:rsidRDefault="004C15DA" w:rsidP="000F50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Кадастровый номер: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23:13:</w:t>
      </w:r>
      <w:r w:rsidR="00666158">
        <w:rPr>
          <w:rFonts w:ascii="Times New Roman" w:eastAsia="Times New Roman" w:hAnsi="Times New Roman" w:cs="Times New Roman"/>
          <w:color w:val="000000"/>
          <w:sz w:val="26"/>
          <w:szCs w:val="26"/>
        </w:rPr>
        <w:t>0000000:3824</w:t>
      </w:r>
    </w:p>
    <w:p w:rsidR="00EF3254" w:rsidRPr="00E369CD" w:rsidRDefault="004C15DA" w:rsidP="000F50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Срок аренды:</w:t>
      </w:r>
      <w:r w:rsidR="001B25AB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165A0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20 лет</w:t>
      </w:r>
      <w:r w:rsidR="001B25AB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EF3254" w:rsidRPr="00E369CD" w:rsidRDefault="004C15DA" w:rsidP="000F50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Категория земель: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земли населенных пунктов</w:t>
      </w:r>
    </w:p>
    <w:p w:rsidR="00EF3254" w:rsidRPr="00E369CD" w:rsidRDefault="004C15DA" w:rsidP="000F507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Вид разрешенного использования: </w:t>
      </w:r>
      <w:r w:rsidR="00D165A0" w:rsidRPr="00E369CD">
        <w:rPr>
          <w:rFonts w:ascii="Times New Roman" w:eastAsia="Times New Roman" w:hAnsi="Times New Roman" w:cs="Times New Roman"/>
          <w:sz w:val="26"/>
          <w:szCs w:val="26"/>
        </w:rPr>
        <w:t>д</w:t>
      </w:r>
      <w:r w:rsidR="00F15DEF" w:rsidRPr="00E369CD">
        <w:rPr>
          <w:rFonts w:ascii="Times New Roman" w:eastAsia="Times New Roman" w:hAnsi="Times New Roman" w:cs="Times New Roman"/>
          <w:sz w:val="26"/>
          <w:szCs w:val="26"/>
        </w:rPr>
        <w:t>ля ведения личного подсобного хо</w:t>
      </w:r>
      <w:r w:rsidR="00D165A0" w:rsidRPr="00E369CD">
        <w:rPr>
          <w:rFonts w:ascii="Times New Roman" w:eastAsia="Times New Roman" w:hAnsi="Times New Roman" w:cs="Times New Roman"/>
          <w:sz w:val="26"/>
          <w:szCs w:val="26"/>
        </w:rPr>
        <w:t>зяйства</w:t>
      </w:r>
      <w:r w:rsidR="00F15DEF" w:rsidRPr="00E369CD">
        <w:rPr>
          <w:rFonts w:ascii="Times New Roman" w:eastAsia="Times New Roman" w:hAnsi="Times New Roman" w:cs="Times New Roman"/>
          <w:sz w:val="26"/>
          <w:szCs w:val="26"/>
        </w:rPr>
        <w:t xml:space="preserve"> (приусадебный земельный участок)</w:t>
      </w:r>
      <w:r w:rsidR="007C5F49" w:rsidRPr="00E369C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F3254" w:rsidRPr="00997F78" w:rsidRDefault="004C15DA" w:rsidP="00E63EF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Начальная цена:</w:t>
      </w:r>
      <w:r w:rsidR="00535A4A"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="00997F78" w:rsidRPr="00997F78">
        <w:rPr>
          <w:rFonts w:ascii="Times New Roman" w:eastAsia="Times New Roman" w:hAnsi="Times New Roman" w:cs="Times New Roman"/>
          <w:sz w:val="26"/>
          <w:szCs w:val="26"/>
        </w:rPr>
        <w:t>8 341 р</w:t>
      </w:r>
      <w:r w:rsidR="00ED4F29" w:rsidRPr="00997F78">
        <w:rPr>
          <w:rFonts w:ascii="Times New Roman" w:eastAsia="Times New Roman" w:hAnsi="Times New Roman" w:cs="Times New Roman"/>
          <w:sz w:val="26"/>
          <w:szCs w:val="26"/>
        </w:rPr>
        <w:t>ублей, 2</w:t>
      </w:r>
      <w:r w:rsidR="003F79EF" w:rsidRPr="00997F78">
        <w:rPr>
          <w:rFonts w:ascii="Times New Roman" w:eastAsia="Times New Roman" w:hAnsi="Times New Roman" w:cs="Times New Roman"/>
          <w:sz w:val="26"/>
          <w:szCs w:val="26"/>
        </w:rPr>
        <w:t>4</w:t>
      </w:r>
      <w:r w:rsidR="00ED4F29" w:rsidRPr="00997F78">
        <w:rPr>
          <w:rFonts w:ascii="Times New Roman" w:eastAsia="Times New Roman" w:hAnsi="Times New Roman" w:cs="Times New Roman"/>
          <w:sz w:val="26"/>
          <w:szCs w:val="26"/>
        </w:rPr>
        <w:t xml:space="preserve"> копе</w:t>
      </w:r>
      <w:r w:rsidR="003F79EF" w:rsidRPr="00997F78">
        <w:rPr>
          <w:rFonts w:ascii="Times New Roman" w:eastAsia="Times New Roman" w:hAnsi="Times New Roman" w:cs="Times New Roman"/>
          <w:sz w:val="26"/>
          <w:szCs w:val="26"/>
        </w:rPr>
        <w:t>йки</w:t>
      </w:r>
      <w:r w:rsidR="00ED4F29" w:rsidRPr="00997F78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97F78" w:rsidRPr="00997F78" w:rsidRDefault="004C15DA" w:rsidP="00F462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97F78">
        <w:rPr>
          <w:rFonts w:ascii="Times New Roman" w:eastAsia="Times New Roman" w:hAnsi="Times New Roman" w:cs="Times New Roman"/>
          <w:b/>
          <w:sz w:val="26"/>
          <w:szCs w:val="26"/>
        </w:rPr>
        <w:t>Размер задатка</w:t>
      </w:r>
      <w:r w:rsidRPr="00997F78">
        <w:rPr>
          <w:rFonts w:ascii="Times New Roman" w:eastAsia="Times New Roman" w:hAnsi="Times New Roman" w:cs="Times New Roman"/>
          <w:sz w:val="26"/>
          <w:szCs w:val="26"/>
        </w:rPr>
        <w:t>:</w:t>
      </w:r>
      <w:r w:rsidR="006074F6" w:rsidRPr="00997F7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97F78" w:rsidRPr="00997F78">
        <w:rPr>
          <w:rFonts w:ascii="Times New Roman" w:eastAsia="Times New Roman" w:hAnsi="Times New Roman" w:cs="Times New Roman"/>
          <w:sz w:val="26"/>
          <w:szCs w:val="26"/>
        </w:rPr>
        <w:t>8 341 рублей, 24 копейки.</w:t>
      </w:r>
    </w:p>
    <w:p w:rsidR="00EF3254" w:rsidRPr="00E369CD" w:rsidRDefault="004C15DA" w:rsidP="00F462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Шаг аукциона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 w:rsidR="00D165A0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3E3255">
        <w:rPr>
          <w:rFonts w:ascii="Times New Roman" w:eastAsia="Times New Roman" w:hAnsi="Times New Roman" w:cs="Times New Roman"/>
          <w:color w:val="000000"/>
          <w:sz w:val="26"/>
          <w:szCs w:val="26"/>
        </w:rPr>
        <w:t>250 рублей, 24 копейки.</w:t>
      </w:r>
    </w:p>
    <w:p w:rsidR="000F5071" w:rsidRPr="00E369CD" w:rsidRDefault="003E3255" w:rsidP="00246A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Описание фактического состояния земельного участка на момент проведения аукциона: </w:t>
      </w:r>
      <w:r w:rsidRPr="003E3255">
        <w:rPr>
          <w:rFonts w:ascii="Times New Roman" w:eastAsia="Times New Roman" w:hAnsi="Times New Roman" w:cs="Times New Roman"/>
          <w:color w:val="000000"/>
          <w:sz w:val="26"/>
          <w:szCs w:val="26"/>
        </w:rPr>
        <w:t>наличие на земельном участке растительности, присутствуют признаки подтопления.</w:t>
      </w:r>
    </w:p>
    <w:p w:rsidR="000E4CAC" w:rsidRPr="00E369CD" w:rsidRDefault="000E4CAC" w:rsidP="000E4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Подключение объекта к сетям инженерно-технического обеспечения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в соответствии с письмом Ростелеком: </w:t>
      </w:r>
      <w:r w:rsidRPr="00E369CD">
        <w:rPr>
          <w:rFonts w:ascii="Times New Roman" w:eastAsia="Segoe UI Symbol" w:hAnsi="Times New Roman" w:cs="Times New Roman"/>
          <w:color w:val="000000"/>
          <w:sz w:val="26"/>
          <w:szCs w:val="26"/>
        </w:rPr>
        <w:t>№ 01/05/</w:t>
      </w:r>
      <w:r w:rsidR="0046149F">
        <w:rPr>
          <w:rFonts w:ascii="Times New Roman" w:eastAsia="Segoe UI Symbol" w:hAnsi="Times New Roman" w:cs="Times New Roman"/>
          <w:color w:val="000000"/>
          <w:sz w:val="26"/>
          <w:szCs w:val="26"/>
        </w:rPr>
        <w:t>101518</w:t>
      </w:r>
      <w:r w:rsidRPr="00E369CD">
        <w:rPr>
          <w:rFonts w:ascii="Times New Roman" w:eastAsia="Segoe UI Symbol" w:hAnsi="Times New Roman" w:cs="Times New Roman"/>
          <w:color w:val="000000"/>
          <w:sz w:val="26"/>
          <w:szCs w:val="26"/>
        </w:rPr>
        <w:t>/2</w:t>
      </w:r>
      <w:r w:rsidR="0046149F">
        <w:rPr>
          <w:rFonts w:ascii="Times New Roman" w:eastAsia="Segoe UI Symbol" w:hAnsi="Times New Roman" w:cs="Times New Roman"/>
          <w:color w:val="000000"/>
          <w:sz w:val="26"/>
          <w:szCs w:val="26"/>
        </w:rPr>
        <w:t>6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от </w:t>
      </w:r>
      <w:r w:rsidR="0046149F">
        <w:rPr>
          <w:rFonts w:ascii="Times New Roman" w:eastAsia="Times New Roman" w:hAnsi="Times New Roman" w:cs="Times New Roman"/>
          <w:color w:val="000000"/>
          <w:sz w:val="26"/>
          <w:szCs w:val="26"/>
        </w:rPr>
        <w:t>18.06.2026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г. сообщается, что возможность подключения по оптической технологии имеется. Точка подключения п. Октябрьский, ул. Мира, 1.</w:t>
      </w:r>
    </w:p>
    <w:p w:rsidR="00246AE4" w:rsidRPr="00E369CD" w:rsidRDefault="00246AE4" w:rsidP="00246AE4">
      <w:pPr>
        <w:spacing w:after="0" w:line="240" w:lineRule="auto"/>
        <w:ind w:left="34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Водоснабжение: </w:t>
      </w:r>
      <w:r w:rsidR="004C15DA" w:rsidRPr="00E369CD">
        <w:rPr>
          <w:rFonts w:ascii="Times New Roman" w:eastAsia="Times New Roman" w:hAnsi="Times New Roman" w:cs="Times New Roman"/>
          <w:sz w:val="26"/>
          <w:szCs w:val="26"/>
        </w:rPr>
        <w:t>в соответствии с техническими условиями М</w:t>
      </w:r>
      <w:r w:rsidR="007D5F6E" w:rsidRPr="00E369CD">
        <w:rPr>
          <w:rFonts w:ascii="Times New Roman" w:eastAsia="Times New Roman" w:hAnsi="Times New Roman" w:cs="Times New Roman"/>
          <w:sz w:val="26"/>
          <w:szCs w:val="26"/>
        </w:rPr>
        <w:t xml:space="preserve">П «ЖКХ» Красноармейского района </w:t>
      </w:r>
      <w:r w:rsidR="000E76CC" w:rsidRPr="00E369CD">
        <w:rPr>
          <w:rFonts w:ascii="Times New Roman" w:eastAsia="Segoe UI Symbol" w:hAnsi="Times New Roman" w:cs="Times New Roman"/>
          <w:color w:val="000000"/>
          <w:sz w:val="26"/>
          <w:szCs w:val="26"/>
        </w:rPr>
        <w:t>№</w:t>
      </w:r>
      <w:r w:rsidR="004056C3" w:rsidRPr="00E369CD">
        <w:rPr>
          <w:rFonts w:ascii="Times New Roman" w:eastAsia="Segoe UI Symbol" w:hAnsi="Times New Roman" w:cs="Times New Roman"/>
          <w:color w:val="000000"/>
          <w:sz w:val="26"/>
          <w:szCs w:val="26"/>
        </w:rPr>
        <w:t xml:space="preserve"> </w:t>
      </w:r>
      <w:r w:rsidR="00385FFD">
        <w:rPr>
          <w:rFonts w:ascii="Times New Roman" w:eastAsia="Segoe UI Symbol" w:hAnsi="Times New Roman" w:cs="Times New Roman"/>
          <w:color w:val="000000"/>
          <w:sz w:val="26"/>
          <w:szCs w:val="26"/>
        </w:rPr>
        <w:t>04865</w:t>
      </w:r>
      <w:r w:rsidR="004056C3" w:rsidRPr="00E369CD">
        <w:rPr>
          <w:rFonts w:ascii="Times New Roman" w:eastAsia="Segoe UI Symbol" w:hAnsi="Times New Roman" w:cs="Times New Roman"/>
          <w:color w:val="000000"/>
          <w:sz w:val="26"/>
          <w:szCs w:val="26"/>
        </w:rPr>
        <w:t>-УП</w:t>
      </w:r>
      <w:r w:rsidR="000E76CC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4056C3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от </w:t>
      </w:r>
      <w:r w:rsidR="00385FFD">
        <w:rPr>
          <w:rFonts w:ascii="Times New Roman" w:eastAsia="Times New Roman" w:hAnsi="Times New Roman" w:cs="Times New Roman"/>
          <w:color w:val="000000"/>
          <w:sz w:val="26"/>
          <w:szCs w:val="26"/>
        </w:rPr>
        <w:t>03.07.2026</w:t>
      </w:r>
      <w:r w:rsidR="004056C3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0E76CC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="002066F6" w:rsidRPr="00E369CD">
        <w:rPr>
          <w:rFonts w:ascii="Times New Roman" w:eastAsia="Times New Roman" w:hAnsi="Times New Roman" w:cs="Times New Roman"/>
          <w:sz w:val="26"/>
          <w:szCs w:val="26"/>
        </w:rPr>
        <w:t>.</w:t>
      </w:r>
      <w:r w:rsidR="00420B4C" w:rsidRPr="00E369CD">
        <w:rPr>
          <w:rFonts w:ascii="Times New Roman" w:eastAsia="Times New Roman" w:hAnsi="Times New Roman" w:cs="Times New Roman"/>
          <w:sz w:val="26"/>
          <w:szCs w:val="26"/>
        </w:rPr>
        <w:t xml:space="preserve"> максимальная нагрузка</w:t>
      </w:r>
      <w:r w:rsidR="004056C3" w:rsidRPr="00E369C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4C15DA" w:rsidRPr="00E369CD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C15DA" w:rsidRPr="00E369CD">
        <w:rPr>
          <w:rFonts w:ascii="Times New Roman" w:eastAsia="Times New Roman" w:hAnsi="Times New Roman" w:cs="Times New Roman"/>
          <w:sz w:val="26"/>
          <w:szCs w:val="26"/>
        </w:rPr>
        <w:t>м ³/</w:t>
      </w:r>
      <w:r w:rsidR="00653551" w:rsidRPr="00E369C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E369CD">
        <w:rPr>
          <w:rFonts w:ascii="Times New Roman" w:eastAsia="Times New Roman" w:hAnsi="Times New Roman" w:cs="Times New Roman"/>
          <w:sz w:val="26"/>
          <w:szCs w:val="26"/>
        </w:rPr>
        <w:t>сутки,</w:t>
      </w:r>
      <w:r w:rsidR="004C15DA" w:rsidRPr="00E369C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 и</w:t>
      </w:r>
      <w:r w:rsidR="004C15DA" w:rsidRPr="00E369CD">
        <w:rPr>
          <w:rFonts w:ascii="Times New Roman" w:eastAsia="Times New Roman" w:hAnsi="Times New Roman" w:cs="Times New Roman"/>
          <w:sz w:val="26"/>
          <w:szCs w:val="26"/>
        </w:rPr>
        <w:t>сточник</w:t>
      </w:r>
      <w:proofErr w:type="gramEnd"/>
      <w:r w:rsidR="004C15DA" w:rsidRPr="00E369CD">
        <w:rPr>
          <w:rFonts w:ascii="Times New Roman" w:eastAsia="Times New Roman" w:hAnsi="Times New Roman" w:cs="Times New Roman"/>
          <w:sz w:val="26"/>
          <w:szCs w:val="26"/>
        </w:rPr>
        <w:t xml:space="preserve"> водоснабжения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 -</w:t>
      </w:r>
      <w:r w:rsidR="004C15DA" w:rsidRPr="00E369CD">
        <w:rPr>
          <w:rFonts w:ascii="Times New Roman" w:eastAsia="Times New Roman" w:hAnsi="Times New Roman" w:cs="Times New Roman"/>
          <w:sz w:val="26"/>
          <w:szCs w:val="26"/>
        </w:rPr>
        <w:t xml:space="preserve"> водопровод из 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ст. труб диаметром 100 мм по ул. </w:t>
      </w:r>
      <w:r w:rsidR="002E4095">
        <w:rPr>
          <w:rFonts w:ascii="Times New Roman" w:eastAsia="Times New Roman" w:hAnsi="Times New Roman" w:cs="Times New Roman"/>
          <w:sz w:val="26"/>
          <w:szCs w:val="26"/>
        </w:rPr>
        <w:t xml:space="preserve">50 лет </w:t>
      </w:r>
      <w:r w:rsidR="00225B71">
        <w:rPr>
          <w:rFonts w:ascii="Times New Roman" w:eastAsia="Times New Roman" w:hAnsi="Times New Roman" w:cs="Times New Roman"/>
          <w:sz w:val="26"/>
          <w:szCs w:val="26"/>
        </w:rPr>
        <w:t>Победы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F3254" w:rsidRPr="00E369CD" w:rsidRDefault="00225B71" w:rsidP="00246AE4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="004C15DA" w:rsidRPr="00E369CD">
        <w:rPr>
          <w:rFonts w:ascii="Times New Roman" w:eastAsia="Times New Roman" w:hAnsi="Times New Roman" w:cs="Times New Roman"/>
          <w:sz w:val="26"/>
          <w:szCs w:val="26"/>
        </w:rPr>
        <w:t xml:space="preserve">Требования к контрольно-измерительной аппаратуре: до границы земельного участка предусмотреть устройство </w:t>
      </w:r>
      <w:r w:rsidR="003E125F" w:rsidRPr="00E369CD">
        <w:rPr>
          <w:rFonts w:ascii="Times New Roman" w:eastAsia="Times New Roman" w:hAnsi="Times New Roman" w:cs="Times New Roman"/>
          <w:sz w:val="26"/>
          <w:szCs w:val="26"/>
        </w:rPr>
        <w:t>водопроводного колодца с запорной арматурой, установку водомерного узла в соответствии с нормами и прави</w:t>
      </w:r>
      <w:r w:rsidR="00A41BA2" w:rsidRPr="00E369CD">
        <w:rPr>
          <w:rFonts w:ascii="Times New Roman" w:eastAsia="Times New Roman" w:hAnsi="Times New Roman" w:cs="Times New Roman"/>
          <w:sz w:val="26"/>
          <w:szCs w:val="26"/>
        </w:rPr>
        <w:t>лами</w:t>
      </w:r>
      <w:r w:rsidR="004C15DA" w:rsidRPr="00E369CD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:rsidR="00246AE4" w:rsidRPr="00E369CD" w:rsidRDefault="00637240" w:rsidP="000E4CAC">
      <w:pPr>
        <w:spacing w:after="0" w:line="240" w:lineRule="auto"/>
        <w:ind w:left="34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sz w:val="26"/>
          <w:szCs w:val="26"/>
        </w:rPr>
        <w:t>Теплоснабжение: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 в соответствии с информацией МП «Жилищно-коммунальное хозяйство» Красноармейского</w:t>
      </w:r>
      <w:r w:rsidR="004E5120" w:rsidRPr="00E369CD">
        <w:rPr>
          <w:rFonts w:ascii="Times New Roman" w:eastAsia="Times New Roman" w:hAnsi="Times New Roman" w:cs="Times New Roman"/>
          <w:sz w:val="26"/>
          <w:szCs w:val="26"/>
        </w:rPr>
        <w:t xml:space="preserve"> района от </w:t>
      </w:r>
      <w:r w:rsidR="009D6329">
        <w:rPr>
          <w:rFonts w:ascii="Times New Roman" w:eastAsia="Times New Roman" w:hAnsi="Times New Roman" w:cs="Times New Roman"/>
          <w:sz w:val="26"/>
          <w:szCs w:val="26"/>
        </w:rPr>
        <w:t>05.08.2026</w:t>
      </w:r>
      <w:r w:rsidR="00D8409D" w:rsidRPr="00E369CD">
        <w:rPr>
          <w:rFonts w:ascii="Times New Roman" w:eastAsia="Times New Roman" w:hAnsi="Times New Roman" w:cs="Times New Roman"/>
          <w:sz w:val="26"/>
          <w:szCs w:val="26"/>
        </w:rPr>
        <w:t xml:space="preserve"> г. № </w:t>
      </w:r>
      <w:r w:rsidR="009D6329">
        <w:rPr>
          <w:rFonts w:ascii="Times New Roman" w:eastAsia="Times New Roman" w:hAnsi="Times New Roman" w:cs="Times New Roman"/>
          <w:sz w:val="26"/>
          <w:szCs w:val="26"/>
        </w:rPr>
        <w:t>836/2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 подключение к центральному теплоснабжению невозможно в связи с отсутствием тепловых сетей в данном районе пос. </w:t>
      </w:r>
      <w:r w:rsidR="00892F54">
        <w:rPr>
          <w:rFonts w:ascii="Times New Roman" w:eastAsia="Times New Roman" w:hAnsi="Times New Roman" w:cs="Times New Roman"/>
          <w:sz w:val="26"/>
          <w:szCs w:val="26"/>
        </w:rPr>
        <w:t>Октябрьского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242D3" w:rsidRPr="00E369CD" w:rsidRDefault="004C15DA">
      <w:pPr>
        <w:spacing w:after="0" w:line="240" w:lineRule="auto"/>
        <w:ind w:left="34" w:firstLine="56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sz w:val="26"/>
          <w:szCs w:val="26"/>
        </w:rPr>
        <w:t>Газоснабжение</w:t>
      </w:r>
      <w:r w:rsidR="00E242D3" w:rsidRPr="00E369CD">
        <w:rPr>
          <w:rFonts w:ascii="Times New Roman" w:eastAsia="Times New Roman" w:hAnsi="Times New Roman" w:cs="Times New Roman"/>
          <w:b/>
          <w:sz w:val="26"/>
          <w:szCs w:val="26"/>
        </w:rPr>
        <w:t xml:space="preserve">: </w:t>
      </w:r>
      <w:r w:rsidR="00E242D3" w:rsidRPr="00E369CD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информацией, предоставленной Филиалом № 14 АО «Газпром газораспределение Краснодар» (далее – Филиал № 14) от </w:t>
      </w:r>
      <w:r w:rsidR="008E3EFD">
        <w:rPr>
          <w:rFonts w:ascii="Times New Roman" w:eastAsia="Times New Roman" w:hAnsi="Times New Roman" w:cs="Times New Roman"/>
          <w:sz w:val="26"/>
          <w:szCs w:val="26"/>
        </w:rPr>
        <w:t>30.07.2026</w:t>
      </w:r>
      <w:r w:rsidR="00E242D3" w:rsidRPr="00E369CD">
        <w:rPr>
          <w:rFonts w:ascii="Times New Roman" w:eastAsia="Times New Roman" w:hAnsi="Times New Roman" w:cs="Times New Roman"/>
          <w:sz w:val="26"/>
          <w:szCs w:val="26"/>
        </w:rPr>
        <w:t xml:space="preserve"> г. № </w:t>
      </w:r>
      <w:r w:rsidR="008E3EFD">
        <w:rPr>
          <w:rFonts w:ascii="Times New Roman" w:eastAsia="Times New Roman" w:hAnsi="Times New Roman" w:cs="Times New Roman"/>
          <w:sz w:val="26"/>
          <w:szCs w:val="26"/>
        </w:rPr>
        <w:t>12730</w:t>
      </w:r>
      <w:r w:rsidR="00E242D3" w:rsidRPr="00E369CD">
        <w:rPr>
          <w:rFonts w:ascii="Times New Roman" w:eastAsia="Times New Roman" w:hAnsi="Times New Roman" w:cs="Times New Roman"/>
          <w:sz w:val="26"/>
          <w:szCs w:val="26"/>
        </w:rPr>
        <w:t xml:space="preserve">, имеется техническая возможность подключения </w:t>
      </w:r>
      <w:r w:rsidR="001E3DCF">
        <w:rPr>
          <w:rFonts w:ascii="Times New Roman" w:eastAsia="Times New Roman" w:hAnsi="Times New Roman" w:cs="Times New Roman"/>
          <w:sz w:val="26"/>
          <w:szCs w:val="26"/>
        </w:rPr>
        <w:t xml:space="preserve">объекта с максимальным часовым расходом газа не более 7 метров куб. в час </w:t>
      </w:r>
      <w:r w:rsidR="00E35D4E">
        <w:rPr>
          <w:rFonts w:ascii="Times New Roman" w:eastAsia="Times New Roman" w:hAnsi="Times New Roman" w:cs="Times New Roman"/>
          <w:sz w:val="26"/>
          <w:szCs w:val="26"/>
        </w:rPr>
        <w:t xml:space="preserve">к газораспределительной сети, принадлежащей АО «Газпром газораспределение Краснодар»: от распределительного подземного газопровода низкого давления </w:t>
      </w:r>
      <w:proofErr w:type="spellStart"/>
      <w:r w:rsidR="00E35D4E">
        <w:rPr>
          <w:rFonts w:ascii="Times New Roman" w:eastAsia="Times New Roman" w:hAnsi="Times New Roman" w:cs="Times New Roman"/>
          <w:sz w:val="26"/>
          <w:szCs w:val="26"/>
        </w:rPr>
        <w:t>Дн</w:t>
      </w:r>
      <w:proofErr w:type="spellEnd"/>
      <w:r w:rsidR="00E35D4E">
        <w:rPr>
          <w:rFonts w:ascii="Times New Roman" w:eastAsia="Times New Roman" w:hAnsi="Times New Roman" w:cs="Times New Roman"/>
          <w:sz w:val="26"/>
          <w:szCs w:val="26"/>
        </w:rPr>
        <w:t xml:space="preserve"> 110 мм по ул. 50 лет</w:t>
      </w:r>
      <w:r w:rsidR="00F40373">
        <w:rPr>
          <w:rFonts w:ascii="Times New Roman" w:eastAsia="Times New Roman" w:hAnsi="Times New Roman" w:cs="Times New Roman"/>
          <w:sz w:val="26"/>
          <w:szCs w:val="26"/>
        </w:rPr>
        <w:t xml:space="preserve"> Победы в пос. Октябрьском.</w:t>
      </w:r>
    </w:p>
    <w:p w:rsidR="00E242D3" w:rsidRPr="00E369CD" w:rsidRDefault="00763930">
      <w:pPr>
        <w:spacing w:after="0" w:line="240" w:lineRule="auto"/>
        <w:ind w:left="34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sz w:val="26"/>
          <w:szCs w:val="26"/>
        </w:rPr>
        <w:t>П</w:t>
      </w:r>
      <w:r w:rsidR="00C97A16" w:rsidRPr="00E369CD">
        <w:rPr>
          <w:rFonts w:ascii="Times New Roman" w:eastAsia="Times New Roman" w:hAnsi="Times New Roman" w:cs="Times New Roman"/>
          <w:sz w:val="26"/>
          <w:szCs w:val="26"/>
        </w:rPr>
        <w:t>одключени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>е</w:t>
      </w:r>
      <w:r w:rsidR="00C97A16" w:rsidRPr="00E369C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sz w:val="26"/>
          <w:szCs w:val="26"/>
        </w:rPr>
        <w:t xml:space="preserve">объектов капитального строительства к сетям газораспределения осуществляется в соответствии с Правилами подключения (технологического присоединения) газоиспользующего оборудования и объектов капительного строительства к сетям газораспределения (далее – Правила), утверждёнными постановлением Правительства РФ от 13.09.2021 г. № 1547. В целях заключения договора о подключении, правообладатель земельного участка может обратиться в Филиал № 14 с заявкой о подключении, с приложением документов, предусмотренных Правилами.  </w:t>
      </w:r>
    </w:p>
    <w:p w:rsidR="00F71081" w:rsidRPr="00E369CD" w:rsidRDefault="004C15DA" w:rsidP="00FE6B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Параметры разрешенного строительства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 w:rsidR="0065355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соответствии с правилами землепользования и застройки </w:t>
      </w:r>
      <w:r w:rsidR="00FE6B9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Октябрьского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сельского поселения Красноармейского района, утвержденных решением Совета </w:t>
      </w:r>
      <w:r w:rsidR="00FE6B9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Октябрьского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сельского поселени</w:t>
      </w:r>
      <w:r w:rsidR="00FE6B9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я Красноармейского района от 22.11.2013 г. № 63/5</w:t>
      </w:r>
      <w:r w:rsidR="004E5120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в редакции решения Совета МО Красноармейский район от 30.11.2016</w:t>
      </w:r>
      <w:r w:rsidR="00FE6B9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г. №</w:t>
      </w:r>
      <w:r w:rsidR="00FE6B9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21/</w:t>
      </w:r>
      <w:r w:rsidR="00FE6B9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4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, от 23.08.2017</w:t>
      </w:r>
      <w:r w:rsidR="00FE6B9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г. №</w:t>
      </w:r>
      <w:r w:rsidR="00FE6B9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32/</w:t>
      </w:r>
      <w:r w:rsidR="00FE6B9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8, от 25.07.2018 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г.  №</w:t>
      </w:r>
      <w:r w:rsidR="00FE6B9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46/9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от </w:t>
      </w:r>
      <w:r w:rsidR="00FE6B9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22.07.2020 г. № 78/12, от 28.04.2021 г. № 12/8), от 22.03.2023 г. № 43/6, от 25.10.2023 г. № 50/5.</w:t>
      </w:r>
    </w:p>
    <w:p w:rsidR="00F71081" w:rsidRPr="00E369CD" w:rsidRDefault="00F71081" w:rsidP="00F71081">
      <w:pPr>
        <w:spacing w:after="0" w:line="240" w:lineRule="auto"/>
        <w:ind w:left="34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Земельный участок расположен в зоне Ж-1Б </w:t>
      </w:r>
      <w:r w:rsidR="0006511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Зона застройки индивидуальными жилыми домами с содержанием домашнего скота и птицы, для которой установлены следующие предельные параметры разрешенного строительства в соответствии с частью 3 статьи 36 Градостроительног</w:t>
      </w:r>
      <w:r w:rsidR="0006511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о кодекса Российской Федерации:</w:t>
      </w:r>
    </w:p>
    <w:p w:rsidR="00F07010" w:rsidRPr="00F07010" w:rsidRDefault="00F07010" w:rsidP="000A35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010">
        <w:rPr>
          <w:rFonts w:ascii="Times New Roman" w:hAnsi="Times New Roman" w:cs="Times New Roman"/>
          <w:sz w:val="26"/>
          <w:szCs w:val="26"/>
        </w:rPr>
        <w:t>Максимальный размер земельного у</w:t>
      </w:r>
      <w:r>
        <w:rPr>
          <w:rFonts w:ascii="Times New Roman" w:hAnsi="Times New Roman" w:cs="Times New Roman"/>
          <w:sz w:val="26"/>
          <w:szCs w:val="26"/>
        </w:rPr>
        <w:t xml:space="preserve">частка (площадь) – 1500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</w:rPr>
        <w:t xml:space="preserve"> об</w:t>
      </w:r>
      <w:r w:rsidRPr="00F07010">
        <w:rPr>
          <w:rFonts w:ascii="Times New Roman" w:hAnsi="Times New Roman" w:cs="Times New Roman"/>
          <w:sz w:val="26"/>
          <w:szCs w:val="26"/>
        </w:rPr>
        <w:t>разуемых из земель, находящих</w:t>
      </w:r>
      <w:r>
        <w:rPr>
          <w:rFonts w:ascii="Times New Roman" w:hAnsi="Times New Roman" w:cs="Times New Roman"/>
          <w:sz w:val="26"/>
          <w:szCs w:val="26"/>
        </w:rPr>
        <w:t>ся в государственной или муници</w:t>
      </w:r>
      <w:r w:rsidRPr="00F07010">
        <w:rPr>
          <w:rFonts w:ascii="Times New Roman" w:hAnsi="Times New Roman" w:cs="Times New Roman"/>
          <w:sz w:val="26"/>
          <w:szCs w:val="26"/>
        </w:rPr>
        <w:t>пальной собственности.</w:t>
      </w:r>
    </w:p>
    <w:p w:rsidR="00F07010" w:rsidRPr="00F07010" w:rsidRDefault="00F07010" w:rsidP="000A35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010">
        <w:rPr>
          <w:rFonts w:ascii="Times New Roman" w:hAnsi="Times New Roman" w:cs="Times New Roman"/>
          <w:sz w:val="26"/>
          <w:szCs w:val="26"/>
        </w:rPr>
        <w:t>- минимальная/максимальная пло</w:t>
      </w:r>
      <w:r>
        <w:rPr>
          <w:rFonts w:ascii="Times New Roman" w:hAnsi="Times New Roman" w:cs="Times New Roman"/>
          <w:sz w:val="26"/>
          <w:szCs w:val="26"/>
        </w:rPr>
        <w:t xml:space="preserve">щадь </w:t>
      </w:r>
      <w:proofErr w:type="gramStart"/>
      <w:r>
        <w:rPr>
          <w:rFonts w:ascii="Times New Roman" w:hAnsi="Times New Roman" w:cs="Times New Roman"/>
          <w:sz w:val="26"/>
          <w:szCs w:val="26"/>
        </w:rPr>
        <w:t>земельных участков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образуе</w:t>
      </w:r>
      <w:r w:rsidRPr="00F07010">
        <w:rPr>
          <w:rFonts w:ascii="Times New Roman" w:hAnsi="Times New Roman" w:cs="Times New Roman"/>
          <w:sz w:val="26"/>
          <w:szCs w:val="26"/>
        </w:rPr>
        <w:t>мых из земельных участков, находящихся в частной собственности –1000 /3500 кв. м</w:t>
      </w:r>
    </w:p>
    <w:p w:rsidR="00F07010" w:rsidRPr="00F07010" w:rsidRDefault="00F07010" w:rsidP="000A35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010">
        <w:rPr>
          <w:rFonts w:ascii="Times New Roman" w:hAnsi="Times New Roman" w:cs="Times New Roman"/>
          <w:sz w:val="26"/>
          <w:szCs w:val="26"/>
        </w:rPr>
        <w:t>- минимальная/максимальная пло</w:t>
      </w:r>
      <w:r>
        <w:rPr>
          <w:rFonts w:ascii="Times New Roman" w:hAnsi="Times New Roman" w:cs="Times New Roman"/>
          <w:sz w:val="26"/>
          <w:szCs w:val="26"/>
        </w:rPr>
        <w:t>щадь земельных участков образуе</w:t>
      </w:r>
      <w:r w:rsidRPr="00F07010">
        <w:rPr>
          <w:rFonts w:ascii="Times New Roman" w:hAnsi="Times New Roman" w:cs="Times New Roman"/>
          <w:sz w:val="26"/>
          <w:szCs w:val="26"/>
        </w:rPr>
        <w:t>мых при перераспределении земель</w:t>
      </w:r>
      <w:r>
        <w:rPr>
          <w:rFonts w:ascii="Times New Roman" w:hAnsi="Times New Roman" w:cs="Times New Roman"/>
          <w:sz w:val="26"/>
          <w:szCs w:val="26"/>
        </w:rPr>
        <w:t>ных участков, находящихся в гос</w:t>
      </w:r>
      <w:r w:rsidRPr="00F07010">
        <w:rPr>
          <w:rFonts w:ascii="Times New Roman" w:hAnsi="Times New Roman" w:cs="Times New Roman"/>
          <w:sz w:val="26"/>
          <w:szCs w:val="26"/>
        </w:rPr>
        <w:t>ударственной или муниципальной с</w:t>
      </w:r>
      <w:r>
        <w:rPr>
          <w:rFonts w:ascii="Times New Roman" w:hAnsi="Times New Roman" w:cs="Times New Roman"/>
          <w:sz w:val="26"/>
          <w:szCs w:val="26"/>
        </w:rPr>
        <w:t>обственности, и земельных участ</w:t>
      </w:r>
      <w:r w:rsidRPr="00F07010">
        <w:rPr>
          <w:rFonts w:ascii="Times New Roman" w:hAnsi="Times New Roman" w:cs="Times New Roman"/>
          <w:sz w:val="26"/>
          <w:szCs w:val="26"/>
        </w:rPr>
        <w:t>ков, находящихся в частной собственности – 1000 /3500 кв. м</w:t>
      </w:r>
    </w:p>
    <w:p w:rsidR="00F07010" w:rsidRPr="00F07010" w:rsidRDefault="00F07010" w:rsidP="000A35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010">
        <w:rPr>
          <w:rFonts w:ascii="Times New Roman" w:hAnsi="Times New Roman" w:cs="Times New Roman"/>
          <w:sz w:val="26"/>
          <w:szCs w:val="26"/>
        </w:rPr>
        <w:t xml:space="preserve">- максимальный процент застройки </w:t>
      </w:r>
      <w:r>
        <w:rPr>
          <w:rFonts w:ascii="Times New Roman" w:hAnsi="Times New Roman" w:cs="Times New Roman"/>
          <w:sz w:val="26"/>
          <w:szCs w:val="26"/>
        </w:rPr>
        <w:t>подземной части – не регламенти</w:t>
      </w:r>
      <w:r w:rsidRPr="00F07010">
        <w:rPr>
          <w:rFonts w:ascii="Times New Roman" w:hAnsi="Times New Roman" w:cs="Times New Roman"/>
          <w:sz w:val="26"/>
          <w:szCs w:val="26"/>
        </w:rPr>
        <w:t>руется.</w:t>
      </w:r>
    </w:p>
    <w:p w:rsidR="00F07010" w:rsidRPr="00F07010" w:rsidRDefault="00F07010" w:rsidP="000A35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010">
        <w:rPr>
          <w:rFonts w:ascii="Times New Roman" w:hAnsi="Times New Roman" w:cs="Times New Roman"/>
          <w:sz w:val="26"/>
          <w:szCs w:val="26"/>
        </w:rPr>
        <w:t>Минимальная протяженность сторо</w:t>
      </w:r>
      <w:r>
        <w:rPr>
          <w:rFonts w:ascii="Times New Roman" w:hAnsi="Times New Roman" w:cs="Times New Roman"/>
          <w:sz w:val="26"/>
          <w:szCs w:val="26"/>
        </w:rPr>
        <w:t>ны земельного участка (протяжен</w:t>
      </w:r>
      <w:r w:rsidR="000A3577">
        <w:rPr>
          <w:rFonts w:ascii="Times New Roman" w:hAnsi="Times New Roman" w:cs="Times New Roman"/>
          <w:sz w:val="26"/>
          <w:szCs w:val="26"/>
        </w:rPr>
        <w:t>ность с</w:t>
      </w:r>
      <w:r w:rsidRPr="00F07010">
        <w:rPr>
          <w:rFonts w:ascii="Times New Roman" w:hAnsi="Times New Roman" w:cs="Times New Roman"/>
          <w:sz w:val="26"/>
          <w:szCs w:val="26"/>
        </w:rPr>
        <w:t>тороны участка, расположенной вдоль красной линии) – 12 м.</w:t>
      </w:r>
    </w:p>
    <w:p w:rsidR="00F07010" w:rsidRPr="00F07010" w:rsidRDefault="00F07010" w:rsidP="000A35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010">
        <w:rPr>
          <w:rFonts w:ascii="Times New Roman" w:hAnsi="Times New Roman" w:cs="Times New Roman"/>
          <w:sz w:val="26"/>
          <w:szCs w:val="26"/>
        </w:rPr>
        <w:t>Минимальные отступы от красной линии или территорий общего</w:t>
      </w:r>
      <w:r w:rsidR="000A3577">
        <w:rPr>
          <w:rFonts w:ascii="Times New Roman" w:hAnsi="Times New Roman" w:cs="Times New Roman"/>
          <w:sz w:val="26"/>
          <w:szCs w:val="26"/>
        </w:rPr>
        <w:t xml:space="preserve"> </w:t>
      </w:r>
      <w:r w:rsidRPr="00F07010">
        <w:rPr>
          <w:rFonts w:ascii="Times New Roman" w:hAnsi="Times New Roman" w:cs="Times New Roman"/>
          <w:sz w:val="26"/>
          <w:szCs w:val="26"/>
        </w:rPr>
        <w:t xml:space="preserve">пользования в целях определения </w:t>
      </w:r>
      <w:r w:rsidR="000A3577">
        <w:rPr>
          <w:rFonts w:ascii="Times New Roman" w:hAnsi="Times New Roman" w:cs="Times New Roman"/>
          <w:sz w:val="26"/>
          <w:szCs w:val="26"/>
        </w:rPr>
        <w:t>мест допустимого размещения зда</w:t>
      </w:r>
      <w:r w:rsidRPr="00F07010">
        <w:rPr>
          <w:rFonts w:ascii="Times New Roman" w:hAnsi="Times New Roman" w:cs="Times New Roman"/>
          <w:sz w:val="26"/>
          <w:szCs w:val="26"/>
        </w:rPr>
        <w:t>ний, строений, сооружений, за пр</w:t>
      </w:r>
      <w:r w:rsidR="000A3577">
        <w:rPr>
          <w:rFonts w:ascii="Times New Roman" w:hAnsi="Times New Roman" w:cs="Times New Roman"/>
          <w:sz w:val="26"/>
          <w:szCs w:val="26"/>
        </w:rPr>
        <w:t>еделами которых запрещено строи</w:t>
      </w:r>
      <w:r w:rsidRPr="00F07010">
        <w:rPr>
          <w:rFonts w:ascii="Times New Roman" w:hAnsi="Times New Roman" w:cs="Times New Roman"/>
          <w:sz w:val="26"/>
          <w:szCs w:val="26"/>
        </w:rPr>
        <w:t>тельство зданий, строений, сооружений, если иное не предусмотрено</w:t>
      </w:r>
      <w:r w:rsidR="000A3577">
        <w:rPr>
          <w:rFonts w:ascii="Times New Roman" w:hAnsi="Times New Roman" w:cs="Times New Roman"/>
          <w:sz w:val="26"/>
          <w:szCs w:val="26"/>
        </w:rPr>
        <w:t xml:space="preserve"> </w:t>
      </w:r>
      <w:r w:rsidRPr="00F07010">
        <w:rPr>
          <w:rFonts w:ascii="Times New Roman" w:hAnsi="Times New Roman" w:cs="Times New Roman"/>
          <w:sz w:val="26"/>
          <w:szCs w:val="26"/>
        </w:rPr>
        <w:t>документацией – 5 м.</w:t>
      </w:r>
    </w:p>
    <w:p w:rsidR="00F07010" w:rsidRPr="00F07010" w:rsidRDefault="00F07010" w:rsidP="000A35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010">
        <w:rPr>
          <w:rFonts w:ascii="Times New Roman" w:hAnsi="Times New Roman" w:cs="Times New Roman"/>
          <w:sz w:val="26"/>
          <w:szCs w:val="26"/>
        </w:rPr>
        <w:t>Минимальные отступы от границ зе</w:t>
      </w:r>
      <w:r w:rsidR="000A3577">
        <w:rPr>
          <w:rFonts w:ascii="Times New Roman" w:hAnsi="Times New Roman" w:cs="Times New Roman"/>
          <w:sz w:val="26"/>
          <w:szCs w:val="26"/>
        </w:rPr>
        <w:t>мельных участков в целях опреде</w:t>
      </w:r>
      <w:r w:rsidRPr="00F07010">
        <w:rPr>
          <w:rFonts w:ascii="Times New Roman" w:hAnsi="Times New Roman" w:cs="Times New Roman"/>
          <w:sz w:val="26"/>
          <w:szCs w:val="26"/>
        </w:rPr>
        <w:t>ления мест допустимого размещения зданий, строений, сооружений,</w:t>
      </w:r>
      <w:r w:rsidR="000A3577">
        <w:rPr>
          <w:rFonts w:ascii="Times New Roman" w:hAnsi="Times New Roman" w:cs="Times New Roman"/>
          <w:sz w:val="26"/>
          <w:szCs w:val="26"/>
        </w:rPr>
        <w:t xml:space="preserve"> </w:t>
      </w:r>
      <w:r w:rsidRPr="00F07010">
        <w:rPr>
          <w:rFonts w:ascii="Times New Roman" w:hAnsi="Times New Roman" w:cs="Times New Roman"/>
          <w:sz w:val="26"/>
          <w:szCs w:val="26"/>
        </w:rPr>
        <w:t>за пределами которых запрещено строительство зданий, строений,</w:t>
      </w:r>
      <w:r w:rsidR="000A3577">
        <w:rPr>
          <w:rFonts w:ascii="Times New Roman" w:hAnsi="Times New Roman" w:cs="Times New Roman"/>
          <w:sz w:val="26"/>
          <w:szCs w:val="26"/>
        </w:rPr>
        <w:t xml:space="preserve"> </w:t>
      </w:r>
      <w:r w:rsidRPr="00F07010">
        <w:rPr>
          <w:rFonts w:ascii="Times New Roman" w:hAnsi="Times New Roman" w:cs="Times New Roman"/>
          <w:sz w:val="26"/>
          <w:szCs w:val="26"/>
        </w:rPr>
        <w:t>сооружений – 3 м минимальные отступы до границ смежных земел</w:t>
      </w:r>
      <w:r w:rsidR="000A3577">
        <w:rPr>
          <w:rFonts w:ascii="Times New Roman" w:hAnsi="Times New Roman" w:cs="Times New Roman"/>
          <w:sz w:val="26"/>
          <w:szCs w:val="26"/>
        </w:rPr>
        <w:t>ь</w:t>
      </w:r>
      <w:r w:rsidRPr="00F07010">
        <w:rPr>
          <w:rFonts w:ascii="Times New Roman" w:hAnsi="Times New Roman" w:cs="Times New Roman"/>
          <w:sz w:val="26"/>
          <w:szCs w:val="26"/>
        </w:rPr>
        <w:t>ных участков - 3 м.</w:t>
      </w:r>
    </w:p>
    <w:p w:rsidR="000A3577" w:rsidRDefault="00F07010" w:rsidP="000A35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010">
        <w:rPr>
          <w:rFonts w:ascii="Times New Roman" w:hAnsi="Times New Roman" w:cs="Times New Roman"/>
          <w:sz w:val="26"/>
          <w:szCs w:val="26"/>
        </w:rPr>
        <w:t>Предельное количество этажей – 3 этажа (включая мансардный</w:t>
      </w:r>
      <w:r w:rsidR="000A3577">
        <w:rPr>
          <w:rFonts w:ascii="Times New Roman" w:hAnsi="Times New Roman" w:cs="Times New Roman"/>
          <w:sz w:val="26"/>
          <w:szCs w:val="26"/>
        </w:rPr>
        <w:t xml:space="preserve"> </w:t>
      </w:r>
      <w:r w:rsidRPr="00F07010">
        <w:rPr>
          <w:rFonts w:ascii="Times New Roman" w:hAnsi="Times New Roman" w:cs="Times New Roman"/>
          <w:sz w:val="26"/>
          <w:szCs w:val="26"/>
        </w:rPr>
        <w:t>этаж), максимальная высота зданий – для объектов с углом наклона</w:t>
      </w:r>
      <w:r w:rsidR="000A3577">
        <w:rPr>
          <w:rFonts w:ascii="Times New Roman" w:hAnsi="Times New Roman" w:cs="Times New Roman"/>
          <w:sz w:val="26"/>
          <w:szCs w:val="26"/>
        </w:rPr>
        <w:t xml:space="preserve"> </w:t>
      </w:r>
      <w:r w:rsidRPr="00F07010">
        <w:rPr>
          <w:rFonts w:ascii="Times New Roman" w:hAnsi="Times New Roman" w:cs="Times New Roman"/>
          <w:sz w:val="26"/>
          <w:szCs w:val="26"/>
        </w:rPr>
        <w:t xml:space="preserve">кровли до 15° – 10 м, с углом наклона кровли более 15° - 13 м; </w:t>
      </w:r>
    </w:p>
    <w:p w:rsidR="00F07010" w:rsidRPr="00F07010" w:rsidRDefault="00F07010" w:rsidP="000A35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7010">
        <w:rPr>
          <w:rFonts w:ascii="Times New Roman" w:hAnsi="Times New Roman" w:cs="Times New Roman"/>
          <w:sz w:val="26"/>
          <w:szCs w:val="26"/>
        </w:rPr>
        <w:t xml:space="preserve">-максимальная общая площадь жилого дома – 300 </w:t>
      </w:r>
      <w:proofErr w:type="spellStart"/>
      <w:r w:rsidRPr="00F07010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F07010">
        <w:rPr>
          <w:rFonts w:ascii="Times New Roman" w:hAnsi="Times New Roman" w:cs="Times New Roman"/>
          <w:sz w:val="26"/>
          <w:szCs w:val="26"/>
        </w:rPr>
        <w:t>..</w:t>
      </w:r>
    </w:p>
    <w:p w:rsidR="000A3577" w:rsidRDefault="00F07010" w:rsidP="000A35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07010">
        <w:rPr>
          <w:rFonts w:ascii="Times New Roman" w:hAnsi="Times New Roman" w:cs="Times New Roman"/>
          <w:sz w:val="26"/>
          <w:szCs w:val="26"/>
        </w:rPr>
        <w:t>Максимальный процент застройки в границах земельного участка –</w:t>
      </w:r>
      <w:r w:rsidR="000A3577">
        <w:rPr>
          <w:rFonts w:ascii="Times New Roman" w:hAnsi="Times New Roman" w:cs="Times New Roman"/>
          <w:sz w:val="26"/>
          <w:szCs w:val="26"/>
        </w:rPr>
        <w:t xml:space="preserve"> </w:t>
      </w:r>
      <w:r w:rsidRPr="000A3577">
        <w:rPr>
          <w:rFonts w:ascii="Times New Roman" w:hAnsi="Times New Roman" w:cs="Times New Roman"/>
          <w:sz w:val="26"/>
          <w:szCs w:val="26"/>
        </w:rPr>
        <w:t>60%</w:t>
      </w:r>
      <w:r>
        <w:rPr>
          <w:rFonts w:ascii="Tahoma" w:hAnsi="Tahoma" w:cs="Tahoma"/>
          <w:sz w:val="20"/>
          <w:szCs w:val="20"/>
        </w:rPr>
        <w:t>.</w:t>
      </w:r>
      <w:r w:rsidR="00E65EC0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4C15D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310609" w:rsidRPr="00E369CD" w:rsidRDefault="004C15DA" w:rsidP="000A35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Осмотр земельных участков проводится заявителем самостоятельно. Льготы</w:t>
      </w:r>
      <w:r w:rsidR="000A357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согласно ст. 39.11 ЗК РФ п. 21 </w:t>
      </w:r>
      <w:proofErr w:type="spellStart"/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п.п</w:t>
      </w:r>
      <w:proofErr w:type="spellEnd"/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11 не установлены. Требования согласно ст. 39.11 ЗК РФ п.</w:t>
      </w:r>
      <w:r w:rsidR="00310609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21 </w:t>
      </w:r>
      <w:proofErr w:type="spellStart"/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п.п</w:t>
      </w:r>
      <w:proofErr w:type="spellEnd"/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. 12,13,14 не установлены.</w:t>
      </w:r>
      <w:r w:rsidR="006412FF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EF3254" w:rsidRPr="00E369CD" w:rsidRDefault="0027208B" w:rsidP="00F71081">
      <w:pPr>
        <w:spacing w:after="0" w:line="240" w:lineRule="auto"/>
        <w:ind w:left="34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Наличие или отсутствие </w:t>
      </w:r>
      <w:r w:rsidR="006412FF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информации о технических условиях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а также возможности </w:t>
      </w:r>
      <w:r w:rsidR="006412FF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подключени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 </w:t>
      </w:r>
      <w:r w:rsidR="006412FF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(технологического присоединения) объектов капитального строительства к сетям инженерно-техническо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го обеспечения, предусматривающей</w:t>
      </w:r>
      <w:r w:rsidR="006412FF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предельную свободную мощность существующих сетей инженерно-технического обеспечения, максимальную нагрузку и сроки подключения объектов капитального строительства к сетям, не является препятствием для проведения аукциона (письмо Министерства экономического развития РФ от 30.06.2015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г. </w:t>
      </w:r>
      <w:r w:rsidR="006412FF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№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6412FF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Д23и-3009). </w:t>
      </w:r>
    </w:p>
    <w:p w:rsidR="00EF3254" w:rsidRPr="00E369CD" w:rsidRDefault="004C15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      По результатам аукциона на право заключения договора аренды земельного участка определяется ежегодный размер арендной платы.</w:t>
      </w:r>
    </w:p>
    <w:p w:rsidR="00EF3254" w:rsidRPr="00E369CD" w:rsidRDefault="004C15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       Договор аренды земельного участка подлежит государственной регистрации в порядке</w:t>
      </w:r>
      <w:r w:rsidR="006F5654" w:rsidRPr="00E369C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,</w:t>
      </w:r>
      <w:r w:rsidRPr="00E369C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установленном законодательством о государственной регистрации прав на недвижимое имущество и сделок с ним.</w:t>
      </w:r>
    </w:p>
    <w:p w:rsidR="006F5654" w:rsidRPr="00E369CD" w:rsidRDefault="006F56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</w:pPr>
    </w:p>
    <w:p w:rsidR="00EF3254" w:rsidRPr="00E369CD" w:rsidRDefault="004C15D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2.Порядок ознакомления с документацией и информацией о земельном участке, условиями договора аренды.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Документация, информационное сообщение о проведении электронного аукциона, заявка, а также образец договора аренды размещается на официальном сайте Российской Федерации для размещения информации о проведении торгов </w:t>
      </w:r>
      <w:hyperlink r:id="rId13">
        <w:r w:rsidRPr="00E369CD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www.torgi.gov.ru</w:t>
        </w:r>
      </w:hyperlink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на официальном сайте администрации муниципального образования  Красноармейский район </w:t>
      </w:r>
      <w:hyperlink r:id="rId14">
        <w:r w:rsidRPr="00E369CD">
          <w:rPr>
            <w:rFonts w:ascii="Times New Roman" w:eastAsia="Times New Roman" w:hAnsi="Times New Roman" w:cs="Times New Roman"/>
            <w:color w:val="363636"/>
            <w:sz w:val="26"/>
            <w:szCs w:val="26"/>
            <w:u w:val="single"/>
          </w:rPr>
          <w:t>http://krasnarm.ru</w:t>
        </w:r>
      </w:hyperlink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в открытой для доступа неограниченного круга лиц части электронной площадки на сайте </w:t>
      </w:r>
      <w:hyperlink r:id="rId15">
        <w:r w:rsidRPr="00E369CD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http://utp.sberbank-ast.ru</w:t>
        </w:r>
      </w:hyperlink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электронной площадки запрос о разъяснении размещенной информации.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Такой запрос в режиме реального времени направляется в «личный кабинет» Арендодателя для рассмотрения при условии, что запрос поступил Арендодателю торгов не позднее 5 (пяти) рабочих дней до даты окончания подачи заявок.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В течение 2 (двух) рабочих дней со дня поступления запроса Арендодатель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Любое заинтересованное лицо независимо от регистрации на электронной площадке со дня начала приема заявок вправе осмотреть выставленный земельный участок.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Проведение показа земельного участка осуществляется по рабочим дням с 8 часов 00 минут до 12 часов 00 минут и с 13 часов 00 минут до 16 часов 00 минут по местному времени, по адресу: 353800, Краснодарский край, Красноармейский район, станица Полтавская ул. Просвещения, 107</w:t>
      </w:r>
      <w:r w:rsidR="005C708E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Б, 1-й этаж, кабинет </w:t>
      </w:r>
      <w:r w:rsidRPr="00E369CD">
        <w:rPr>
          <w:rFonts w:ascii="Segoe UI Symbol" w:eastAsia="Segoe UI Symbol" w:hAnsi="Segoe UI Symbol" w:cs="Segoe UI Symbol"/>
          <w:color w:val="000000"/>
          <w:sz w:val="26"/>
          <w:szCs w:val="26"/>
        </w:rPr>
        <w:t>№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1. Телефон для справок</w:t>
      </w:r>
      <w:r w:rsidR="005C708E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8 (86165) 3-37-52</w:t>
      </w:r>
      <w:r w:rsidR="005C708E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С документацией по земельному участку, условиями договора аренды можно ознакомиться у Арендодателя по адресу: Краснодарский край, Красноармейский район, станица Полтавская, ул. Просвещения, 107</w:t>
      </w:r>
      <w:r w:rsidR="005C708E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Б, 1-й этаж, кабинет </w:t>
      </w:r>
      <w:r w:rsidRPr="00E369CD">
        <w:rPr>
          <w:rFonts w:ascii="Times New Roman" w:eastAsia="Segoe UI Symbol" w:hAnsi="Times New Roman" w:cs="Times New Roman"/>
          <w:color w:val="000000"/>
          <w:sz w:val="26"/>
          <w:szCs w:val="26"/>
        </w:rPr>
        <w:t>№</w:t>
      </w:r>
      <w:r w:rsidR="005C708E" w:rsidRPr="00E369CD">
        <w:rPr>
          <w:rFonts w:ascii="Times New Roman" w:eastAsia="Segoe UI Symbol" w:hAnsi="Times New Roman" w:cs="Times New Roman"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1 в рабочие дни с 10 часов 00 минут до 12 часов 00 минут и с 13 часов 00 минут до 16 часов 00 минут по местному времени. Телефон для справок</w:t>
      </w:r>
      <w:r w:rsidR="005C708E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8 (86165) 3-37-52</w:t>
      </w:r>
      <w:r w:rsidR="002D4756" w:rsidRPr="00E369C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F3254" w:rsidRPr="00E369CD" w:rsidRDefault="004C15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Победитель торгов, не реализовавший свое право на осмотр объекта и изучение его технической документации, лишается права предъявлять претензии к Арендодателю по поводу юридического, физического и финансового состояния объекта.</w:t>
      </w:r>
    </w:p>
    <w:p w:rsidR="00EF3254" w:rsidRPr="00E369CD" w:rsidRDefault="00EF32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EF3254" w:rsidRPr="00E369CD" w:rsidRDefault="004C15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3.Форма заявки на участие в аукционе, порядок приема, адрес места приема,</w:t>
      </w:r>
    </w:p>
    <w:p w:rsidR="00EF3254" w:rsidRPr="00E369CD" w:rsidRDefault="004C1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 xml:space="preserve">дата и время </w:t>
      </w:r>
      <w:proofErr w:type="gramStart"/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начала,  и</w:t>
      </w:r>
      <w:proofErr w:type="gramEnd"/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 xml:space="preserve"> окончание прие</w:t>
      </w:r>
      <w:r w:rsidR="005E5088"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ма заявок на участие в аукционе</w:t>
      </w:r>
    </w:p>
    <w:p w:rsidR="005E5088" w:rsidRPr="00E369CD" w:rsidRDefault="005E50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EF3254" w:rsidRPr="00E369CD" w:rsidRDefault="004C15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 </w:t>
      </w: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ab/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Для обеспечения доступа к участию в электронном аукционе Претендентам необходимо пройти процедуру регистрации в ГИС Торги и на электронной торговой площадке АО «Сбербанк-АСТ», размещенная на сайте </w:t>
      </w:r>
      <w:hyperlink r:id="rId16">
        <w:r w:rsidRPr="00E369CD">
          <w:rPr>
            <w:rFonts w:ascii="Times New Roman" w:eastAsia="Times New Roman" w:hAnsi="Times New Roman" w:cs="Times New Roman"/>
            <w:color w:val="363636"/>
            <w:sz w:val="26"/>
            <w:szCs w:val="26"/>
            <w:u w:val="single"/>
            <w:shd w:val="clear" w:color="auto" w:fill="FFFFFF"/>
          </w:rPr>
          <w:t>http://utp.sberbank-ast.ru</w:t>
        </w:r>
      </w:hyperlink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. Регистрация на электронной торговой площадке осуществляется без взимания платы.</w:t>
      </w: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Регистрации на электронной торговой площадке подлежат Претенденты, ранее не зарегистрированные на электронной торговой площадке или регистрация которых на электронной торговой площадке, была ими прекращена. Регистрация на электронной торговой площадке проводится в соответствии с Регламентом электронной торговой площадки. Допускается взимание оператором электронной площадки с победителя аукциона или иных лиц, с которыми заключается договор 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lastRenderedPageBreak/>
        <w:t>купли-продажи земельного участка, находящегося в государственной или муниципальной собственности, либо договор аренды такого участка, платы за участие в электронном аукционе в порядке, размере и на условиях,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403C02" w:rsidRPr="00E369CD" w:rsidRDefault="004C15DA" w:rsidP="00403C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Заявка на участие в аукционе подается путем заполнения ее электронной формы с приложением электронных образцов необходимых документов на электронной площадке.  </w:t>
      </w:r>
    </w:p>
    <w:p w:rsidR="00403C02" w:rsidRPr="00E369CD" w:rsidRDefault="004C15DA" w:rsidP="00403C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2 - 4 пункта 1 статьи 39.12 Земельного кодекса Российской Федерации. </w:t>
      </w:r>
    </w:p>
    <w:p w:rsidR="00EF3254" w:rsidRPr="00E369CD" w:rsidRDefault="004C15DA" w:rsidP="00403C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EF3254" w:rsidRPr="00E369CD" w:rsidRDefault="00DF2A6C" w:rsidP="00DF2A6C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</w:t>
      </w:r>
      <w:r w:rsidR="004607CC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</w:t>
      </w:r>
      <w:r w:rsidR="00752715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    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Для участия в аукционе заявитель должен представить следующие документы:</w:t>
      </w:r>
    </w:p>
    <w:p w:rsidR="00215030" w:rsidRPr="00E369CD" w:rsidRDefault="00DF2A6C" w:rsidP="00DF2A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1. </w:t>
      </w:r>
      <w:r w:rsidR="00215030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Заявку на участие в аукционе по установленной в извещении о проведении аукциона форме с указанием банковских реквизитов счета для возврата задатка. (скачать размещенную на сайте из приложений, заполнить, отсканировать и прикрепить)</w:t>
      </w:r>
      <w:r w:rsidR="00237248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;</w:t>
      </w:r>
    </w:p>
    <w:p w:rsidR="00215030" w:rsidRPr="00E369CD" w:rsidRDefault="00FC4538" w:rsidP="00DF2A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2. К</w:t>
      </w:r>
      <w:r w:rsidR="00215030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опии документов, удостоверяющих личность заявителя все страницы паспорта</w:t>
      </w:r>
      <w:r w:rsidR="00C322BF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(включая обложку)</w:t>
      </w:r>
      <w:r w:rsidR="00237248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;</w:t>
      </w:r>
    </w:p>
    <w:p w:rsidR="00215030" w:rsidRPr="00E369CD" w:rsidRDefault="00215030" w:rsidP="00DF2A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3. Документы, </w:t>
      </w:r>
      <w:r w:rsidR="00237248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подтверждающие внесение задатка;</w:t>
      </w:r>
    </w:p>
    <w:p w:rsidR="00215030" w:rsidRPr="00E369CD" w:rsidRDefault="00237248" w:rsidP="00DF2A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4. </w:t>
      </w:r>
      <w:proofErr w:type="gramStart"/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Н</w:t>
      </w:r>
      <w:r w:rsidR="00215030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адлежащим образом</w:t>
      </w:r>
      <w:proofErr w:type="gramEnd"/>
      <w:r w:rsidR="00215030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6E3B2F" w:rsidRPr="00E369CD" w:rsidRDefault="004C15DA" w:rsidP="002150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</w:t>
      </w:r>
    </w:p>
    <w:p w:rsidR="00EF3254" w:rsidRPr="00E369CD" w:rsidRDefault="004C15DA" w:rsidP="002150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EF3254" w:rsidRPr="00E369CD" w:rsidRDefault="004C15DA" w:rsidP="006E3B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u w:val="single"/>
          <w:shd w:val="clear" w:color="auto" w:fill="FFFFFF"/>
        </w:rPr>
        <w:t>Заявки подаются на электронную площадку, начиная с даты начала приема заявок до времени и даты окончания приема заявок, указанных в настоящем извещении.</w:t>
      </w:r>
    </w:p>
    <w:p w:rsidR="00EF3254" w:rsidRPr="00E369CD" w:rsidRDefault="004C15DA" w:rsidP="006E3B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EF3254" w:rsidRPr="00E369CD" w:rsidRDefault="004C15DA" w:rsidP="006E3B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Организатора, о чем Претенденту направляется соответствующее уведомление.</w:t>
      </w:r>
    </w:p>
    <w:p w:rsidR="00EF3254" w:rsidRPr="00E369CD" w:rsidRDefault="004C15DA" w:rsidP="006E3B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EF3254" w:rsidRPr="00E369CD" w:rsidRDefault="004C15DA" w:rsidP="006E3B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lastRenderedPageBreak/>
        <w:t>Заявка на участие в аукционе, поступившая по истечении срока приема заявок, не регистрируется программными средствами электронной торговой площадки.</w:t>
      </w:r>
    </w:p>
    <w:p w:rsidR="00EF3254" w:rsidRPr="00E369CD" w:rsidRDefault="004C15DA" w:rsidP="006E3B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Заявитель имеет право отозвать принятую Оператором электронной площадки заявку на участие в аукционе до дня окончания срока приема заявок.</w:t>
      </w:r>
    </w:p>
    <w:p w:rsidR="00EF3254" w:rsidRPr="00E369CD" w:rsidRDefault="004C15DA" w:rsidP="00B13D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Решения о допуске или не допуске Заявителя к участию в аукционе в электронной форме принимает аукционная комиссия.</w:t>
      </w:r>
    </w:p>
    <w:p w:rsidR="00EF3254" w:rsidRPr="00E369CD" w:rsidRDefault="00EF32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EF3254" w:rsidRPr="00E369CD" w:rsidRDefault="004C15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4.</w:t>
      </w:r>
      <w:r w:rsidR="005B1BA6"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 xml:space="preserve"> </w:t>
      </w: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Порядок внесения задатка участниками аукциона и возврата им задатка,</w:t>
      </w:r>
    </w:p>
    <w:p w:rsidR="00EF3254" w:rsidRPr="00E369CD" w:rsidRDefault="004C1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реквизиты</w:t>
      </w:r>
      <w:r w:rsidR="002E3D17"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 xml:space="preserve"> счёта для перечисления задатка</w:t>
      </w:r>
    </w:p>
    <w:p w:rsidR="002E3D17" w:rsidRPr="00E369CD" w:rsidRDefault="002E3D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Заявитель обеспечивает поступление задатка. Задаток должен быть внесен претендентом </w:t>
      </w:r>
      <w:r w:rsidR="00215030" w:rsidRPr="00E369C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в соответствии с регламентом электронной </w:t>
      </w:r>
      <w:proofErr w:type="gramStart"/>
      <w:r w:rsidR="00215030" w:rsidRPr="00E369C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площадки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 .</w:t>
      </w:r>
      <w:proofErr w:type="gramEnd"/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Порядок внесения задатка определяется регламентом работы электронной площадки </w:t>
      </w:r>
      <w:hyperlink r:id="rId17">
        <w:r w:rsidRPr="00E369CD">
          <w:rPr>
            <w:rFonts w:ascii="Times New Roman" w:eastAsia="Times New Roman" w:hAnsi="Times New Roman" w:cs="Times New Roman"/>
            <w:color w:val="363636"/>
            <w:sz w:val="26"/>
            <w:szCs w:val="26"/>
            <w:u w:val="single"/>
            <w:shd w:val="clear" w:color="auto" w:fill="FFFFFF"/>
          </w:rPr>
          <w:t>www.sberbank-ast.ru</w:t>
        </w:r>
      </w:hyperlink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. Задаток, указанный в извещении, необходимо перечислить на расчетный счет оператора электронной площадки:</w:t>
      </w:r>
    </w:p>
    <w:tbl>
      <w:tblPr>
        <w:tblW w:w="0" w:type="auto"/>
        <w:tblInd w:w="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80"/>
        <w:gridCol w:w="6351"/>
      </w:tblGrid>
      <w:tr w:rsidR="00EF3254" w:rsidRPr="00E369CD">
        <w:trPr>
          <w:trHeight w:val="1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b/>
                <w:color w:val="363636"/>
                <w:sz w:val="26"/>
                <w:szCs w:val="26"/>
              </w:rPr>
              <w:t>Получатель</w:t>
            </w:r>
          </w:p>
        </w:tc>
        <w:tc>
          <w:tcPr>
            <w:tcW w:w="6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 </w:t>
            </w:r>
          </w:p>
        </w:tc>
      </w:tr>
      <w:tr w:rsidR="00EF3254" w:rsidRPr="00E369CD">
        <w:trPr>
          <w:trHeight w:val="1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Наименование</w:t>
            </w:r>
          </w:p>
        </w:tc>
        <w:tc>
          <w:tcPr>
            <w:tcW w:w="6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АО "Сбербанк-АСТ"</w:t>
            </w:r>
          </w:p>
        </w:tc>
      </w:tr>
      <w:tr w:rsidR="00EF3254" w:rsidRPr="00E369CD">
        <w:trPr>
          <w:trHeight w:val="1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ИНН:</w:t>
            </w:r>
          </w:p>
        </w:tc>
        <w:tc>
          <w:tcPr>
            <w:tcW w:w="6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7707308480</w:t>
            </w:r>
          </w:p>
        </w:tc>
      </w:tr>
      <w:tr w:rsidR="00EF3254" w:rsidRPr="00E369CD">
        <w:trPr>
          <w:trHeight w:val="1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КПП:</w:t>
            </w:r>
          </w:p>
        </w:tc>
        <w:tc>
          <w:tcPr>
            <w:tcW w:w="6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770401001</w:t>
            </w:r>
          </w:p>
        </w:tc>
      </w:tr>
      <w:tr w:rsidR="00EF3254" w:rsidRPr="00E369CD">
        <w:trPr>
          <w:trHeight w:val="1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Расчетный счет:</w:t>
            </w:r>
          </w:p>
        </w:tc>
        <w:tc>
          <w:tcPr>
            <w:tcW w:w="6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40702810300020038047</w:t>
            </w:r>
          </w:p>
        </w:tc>
      </w:tr>
      <w:tr w:rsidR="00EF3254" w:rsidRPr="00E369CD">
        <w:trPr>
          <w:trHeight w:val="1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b/>
                <w:color w:val="363636"/>
                <w:sz w:val="26"/>
                <w:szCs w:val="26"/>
              </w:rPr>
              <w:t>Банк получателя</w:t>
            </w:r>
          </w:p>
        </w:tc>
        <w:tc>
          <w:tcPr>
            <w:tcW w:w="6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 </w:t>
            </w:r>
          </w:p>
        </w:tc>
      </w:tr>
      <w:tr w:rsidR="00EF3254" w:rsidRPr="00E369CD">
        <w:trPr>
          <w:trHeight w:val="1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Наименование банка:</w:t>
            </w:r>
          </w:p>
        </w:tc>
        <w:tc>
          <w:tcPr>
            <w:tcW w:w="6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ПАО"СБЕРБАНК РОССИИ" г. МОСКВА</w:t>
            </w:r>
          </w:p>
        </w:tc>
      </w:tr>
      <w:tr w:rsidR="00EF3254" w:rsidRPr="00E369CD">
        <w:trPr>
          <w:trHeight w:val="1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БИК:</w:t>
            </w:r>
          </w:p>
        </w:tc>
        <w:tc>
          <w:tcPr>
            <w:tcW w:w="6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044525225</w:t>
            </w:r>
          </w:p>
        </w:tc>
      </w:tr>
      <w:tr w:rsidR="00EF3254" w:rsidRPr="00E369CD">
        <w:trPr>
          <w:trHeight w:val="1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Корреспондентский счет:</w:t>
            </w:r>
          </w:p>
        </w:tc>
        <w:tc>
          <w:tcPr>
            <w:tcW w:w="6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bottom"/>
          </w:tcPr>
          <w:p w:rsidR="00EF3254" w:rsidRPr="00E369CD" w:rsidRDefault="004C15DA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369CD">
              <w:rPr>
                <w:rFonts w:ascii="Times New Roman" w:eastAsia="Times New Roman" w:hAnsi="Times New Roman" w:cs="Times New Roman"/>
                <w:color w:val="363636"/>
                <w:sz w:val="26"/>
                <w:szCs w:val="26"/>
              </w:rPr>
              <w:t>30101810400000000225</w:t>
            </w:r>
          </w:p>
        </w:tc>
      </w:tr>
    </w:tbl>
    <w:p w:rsidR="00EF3254" w:rsidRPr="00E369CD" w:rsidRDefault="00E2683C" w:rsidP="0013733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     </w:t>
      </w:r>
      <w:r w:rsidR="0013733F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    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Образец платежного поручения приведен на электронной площадке по адресу: </w:t>
      </w:r>
      <w:hyperlink r:id="rId18">
        <w:r w:rsidR="004C15DA" w:rsidRPr="00E369CD">
          <w:rPr>
            <w:rFonts w:ascii="Times New Roman" w:eastAsia="Times New Roman" w:hAnsi="Times New Roman" w:cs="Times New Roman"/>
            <w:color w:val="363636"/>
            <w:sz w:val="26"/>
            <w:szCs w:val="26"/>
            <w:u w:val="single"/>
            <w:shd w:val="clear" w:color="auto" w:fill="FFFFFF"/>
          </w:rPr>
          <w:t>http://utp.sberbank-ast.ru/AP/Notice/653/Requisites</w:t>
        </w:r>
      </w:hyperlink>
    </w:p>
    <w:p w:rsidR="00EF3254" w:rsidRPr="00E369CD" w:rsidRDefault="00E2683C" w:rsidP="0013733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       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 </w:t>
      </w:r>
      <w:r w:rsidR="0013733F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Согласно пункту 21 статьи 39.12 ЗК РФ задаток, внесенный лицом, признанным победителем аукциона, задаток, внесенный иным лицом, с которым договор аренды или продажи земельного участка заключается в соответствии с пунктом 13, 14 или 20 статьи 39.12 ЗК РФ, засчитываются в счет арендной платы или цены за него.</w:t>
      </w:r>
    </w:p>
    <w:p w:rsidR="00EF3254" w:rsidRPr="00E369CD" w:rsidRDefault="004C15DA" w:rsidP="00137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Лицам, перечислившим задаток для участия в аукционе, денежные средства возвращаются в следующем порядке:</w:t>
      </w:r>
    </w:p>
    <w:p w:rsidR="00EF3254" w:rsidRPr="00E369CD" w:rsidRDefault="004C15DA" w:rsidP="00137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а) участникам, за исключением победителя, - в течение 3 календарных дней со дня подведения итогов аукциона;</w:t>
      </w:r>
    </w:p>
    <w:p w:rsidR="00EF3254" w:rsidRPr="00E369CD" w:rsidRDefault="004C15DA" w:rsidP="00137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б) претендентам, не допущенным к участию в аукционе - в течение 3 календарных дней со дня подписания Протокола о признании претендентов участниками;</w:t>
      </w:r>
    </w:p>
    <w:p w:rsidR="00EF3254" w:rsidRPr="00E369CD" w:rsidRDefault="004C15DA" w:rsidP="00137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в) претендентам, отозвавшим заявку не позднее дня окончания приема заявок - в течение 3 календарных дней со дня поступления уведомления об отзыве заявки;</w:t>
      </w:r>
    </w:p>
    <w:p w:rsidR="00EF3254" w:rsidRDefault="004C15DA" w:rsidP="00137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г) претендентам, отозвавшим заявку позднее дня окончания приема заявок - в течение 3 календарных дней со дня подписания Протокола о признании претендентов участниками.</w:t>
      </w:r>
    </w:p>
    <w:p w:rsidR="00D47010" w:rsidRPr="00E369CD" w:rsidRDefault="00D47010" w:rsidP="00137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д) участнику который сделал предпоследнее предложение о цене предмета аукциона возвращается ему в течение трех дней со дня подписания договора победителем аукциона.</w:t>
      </w:r>
    </w:p>
    <w:p w:rsidR="00EF3254" w:rsidRPr="00E369CD" w:rsidRDefault="004C15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      Данное информационное сообщение является публичной офертой для заключения договора о задатке в соответствии со </w:t>
      </w:r>
      <w:hyperlink r:id="rId19">
        <w:r w:rsidRPr="00E369CD">
          <w:rPr>
            <w:rFonts w:ascii="Times New Roman" w:eastAsia="Times New Roman" w:hAnsi="Times New Roman" w:cs="Times New Roman"/>
            <w:b/>
            <w:color w:val="0000FF"/>
            <w:sz w:val="26"/>
            <w:szCs w:val="26"/>
            <w:u w:val="single"/>
            <w:shd w:val="clear" w:color="auto" w:fill="FFFFFF"/>
          </w:rPr>
          <w:t>статьей 437</w:t>
        </w:r>
      </w:hyperlink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Гражданского </w:t>
      </w: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</w:rPr>
        <w:lastRenderedPageBreak/>
        <w:t>кодекса Российской Федерации, а подача претендентом заявки на участие в аукционе и перечисление задатка являются акцептом такой оферты, после чего договор о задатке считается заключенным в письменной форме на условиях настоящего информационного сообщения</w:t>
      </w:r>
    </w:p>
    <w:p w:rsidR="00EF3254" w:rsidRPr="00E369CD" w:rsidRDefault="004C15DA">
      <w:pPr>
        <w:spacing w:after="0" w:line="240" w:lineRule="auto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 xml:space="preserve">            </w:t>
      </w:r>
    </w:p>
    <w:p w:rsidR="005B1BA6" w:rsidRPr="00E369CD" w:rsidRDefault="004C15DA">
      <w:pPr>
        <w:spacing w:after="0" w:line="240" w:lineRule="auto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 xml:space="preserve">                         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 </w:t>
      </w: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5. </w:t>
      </w:r>
      <w:r w:rsidR="005B1BA6"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 xml:space="preserve">Основания не допуска </w:t>
      </w:r>
      <w:r w:rsidR="007F1808"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П</w:t>
      </w:r>
      <w:r w:rsidR="0011151D"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 xml:space="preserve">ретендентов </w:t>
      </w:r>
      <w:r w:rsidR="005B1BA6"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 xml:space="preserve">к участию в аукционе </w:t>
      </w:r>
    </w:p>
    <w:p w:rsidR="005B1BA6" w:rsidRPr="00E369CD" w:rsidRDefault="005B1BA6">
      <w:pPr>
        <w:spacing w:after="0" w:line="240" w:lineRule="auto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</w:p>
    <w:p w:rsidR="005B1BA6" w:rsidRPr="00E369CD" w:rsidRDefault="004C15DA" w:rsidP="005B1BA6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Заявитель не допускается к участию в аукционе в следующих случаях:</w:t>
      </w:r>
    </w:p>
    <w:p w:rsidR="00EF3254" w:rsidRPr="00E369CD" w:rsidRDefault="004C15DA" w:rsidP="005B1B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1</w:t>
      </w:r>
      <w:r w:rsidR="005B1BA6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.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непредставление необходимых для участия в аукционе документов или представление недостоверных сведений;</w:t>
      </w:r>
    </w:p>
    <w:p w:rsidR="00EF3254" w:rsidRPr="00E369CD" w:rsidRDefault="005B1BA6" w:rsidP="005B1B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2. 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не</w:t>
      </w:r>
      <w:r w:rsidR="00E2683C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поступление задатка на дату рассмотрения заявок на участие в аукционе;</w:t>
      </w:r>
    </w:p>
    <w:p w:rsidR="00EF3254" w:rsidRPr="00E369CD" w:rsidRDefault="005B1BA6" w:rsidP="005B1B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3. 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подача заявки на участие в аукционе лицом, которое в соответствии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br/>
        <w:t>с действующим законодательством РФ не имеет права быть участником конкретного аукциона, покупателем земельного участка;</w:t>
      </w:r>
    </w:p>
    <w:p w:rsidR="00EF3254" w:rsidRPr="00E369CD" w:rsidRDefault="004C15DA" w:rsidP="005B1B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4</w:t>
      </w:r>
      <w:r w:rsidR="005B1BA6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.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 </w:t>
      </w:r>
    </w:p>
    <w:p w:rsidR="005B1BA6" w:rsidRPr="00E369CD" w:rsidRDefault="005B1BA6" w:rsidP="005B1B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EF3254" w:rsidRPr="00E369CD" w:rsidRDefault="004C1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6. Рассмотрение заявок</w:t>
      </w:r>
    </w:p>
    <w:p w:rsidR="00881198" w:rsidRPr="00E369CD" w:rsidRDefault="008811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Для участия в аукционе Претенденты перечисляют задаток и заполняют размещенную в открытой части электронной торговой площадки форму заявки с приложением электронных документов в соответствии с перечнем, приведенным в извещении о проведении аукциона.</w:t>
      </w: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 день определения участников аукциона, указанный в извещении о проведении аукциона по продаже права на заключение договора купли</w:t>
      </w:r>
      <w:r w:rsidR="0011151D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- продажи или аренды земельного участка в электронной форме, Оператор электронной площадки через «личный кабинет» Организатора обеспечивает доступ Организатору к поданным Претендентами заявкам и документам, а также к журналу приема заявок.</w:t>
      </w:r>
    </w:p>
    <w:p w:rsidR="00EF3254" w:rsidRPr="00E369CD" w:rsidRDefault="001115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день рассмотрения заявок и документов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, поданных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Претендент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ами, Организатор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Не позднее следующего рабочего дня после дня подписания протокола о признании Претендентов участниками</w:t>
      </w:r>
      <w:r w:rsidR="006B45F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,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</w:t>
      </w:r>
    </w:p>
    <w:p w:rsidR="00EF3254" w:rsidRPr="00E369CD" w:rsidRDefault="004C15DA" w:rsidP="006B45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Информация о Претендентах, не допущенных к участию в аукционе, размещается в открытой части электронной торговой площадки, на официальном сайте Российской Федерации для размещения информации о проведении торгов </w:t>
      </w:r>
      <w:hyperlink r:id="rId20">
        <w:r w:rsidRPr="00E369CD">
          <w:rPr>
            <w:rFonts w:ascii="Times New Roman" w:eastAsia="Times New Roman" w:hAnsi="Times New Roman" w:cs="Times New Roman"/>
            <w:color w:val="000000"/>
            <w:sz w:val="26"/>
            <w:szCs w:val="26"/>
            <w:u w:val="single"/>
            <w:shd w:val="clear" w:color="auto" w:fill="FFFFFF"/>
          </w:rPr>
          <w:t>www.torgi.gov.ru</w:t>
        </w:r>
      </w:hyperlink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.</w:t>
      </w: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 </w:t>
      </w:r>
    </w:p>
    <w:p w:rsidR="00EF3254" w:rsidRPr="00E369CD" w:rsidRDefault="00EF32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EF3254" w:rsidRPr="00E369CD" w:rsidRDefault="00262F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7</w:t>
      </w:r>
      <w:r w:rsidR="00E16EBB"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.</w:t>
      </w:r>
      <w:r w:rsidR="004C15DA"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 xml:space="preserve"> Порядок проведен</w:t>
      </w:r>
      <w:r w:rsidR="00E16EBB"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ия аукциона в электронной форме</w:t>
      </w:r>
    </w:p>
    <w:p w:rsidR="00E16EBB" w:rsidRPr="00E369CD" w:rsidRDefault="00E16EB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lastRenderedPageBreak/>
        <w:t xml:space="preserve">Процедура аукциона проводится в день и время, указанные в настоящем </w:t>
      </w:r>
      <w:proofErr w:type="gramStart"/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извещении  о</w:t>
      </w:r>
      <w:proofErr w:type="gramEnd"/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проведении аукциона, путем последовательного повышения участниками начальной цены продажи на «шаг аукциона».</w:t>
      </w:r>
    </w:p>
    <w:p w:rsidR="00EF3254" w:rsidRPr="00E369CD" w:rsidRDefault="004C15DA" w:rsidP="00436D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«Шаг аукциона» установлен организатором аукциона в фиксированной сумме, в размере 3% от начальной (минимальной) цены земельного участка, указанной в </w:t>
      </w:r>
      <w:proofErr w:type="gramStart"/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настоящем  извещении</w:t>
      </w:r>
      <w:proofErr w:type="gramEnd"/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 и не изменяется в течение всего аукциона.</w:t>
      </w: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 ходе проведения аукциона участники аукциона подают предложения о цене предмета аукциона в соответствии со следующими требованиями:</w:t>
      </w:r>
    </w:p>
    <w:p w:rsidR="00EF3254" w:rsidRPr="00E369CD" w:rsidRDefault="0096756C" w:rsidP="009675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1. 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предложение о цене предмета аукциона увеличивает текущее максимальное предложение о цене предмета аукциона на величину "шага аукциона";</w:t>
      </w:r>
    </w:p>
    <w:p w:rsidR="00EF3254" w:rsidRPr="00E369CD" w:rsidRDefault="0096756C" w:rsidP="009675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2.</w:t>
      </w:r>
      <w:r w:rsidR="004C15DA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земельного участка.</w:t>
      </w:r>
    </w:p>
    <w:p w:rsidR="00EF3254" w:rsidRPr="00E369CD" w:rsidRDefault="004C15DA" w:rsidP="00672E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Со времени начала проведения процедуры аукциона Оператор</w:t>
      </w:r>
      <w:r w:rsidR="001D6812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электронной площадки размещает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:</w:t>
      </w:r>
    </w:p>
    <w:p w:rsidR="00EF3254" w:rsidRPr="00E369CD" w:rsidRDefault="004C15DA" w:rsidP="001D68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а) в открытой части электронной площадки - информаци</w:t>
      </w:r>
      <w:r w:rsidR="001D6812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ю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о начале проведения процедуры аукциона с указанием наименования земельного участка, начальной цены и текущего «шага аукциона»;</w:t>
      </w:r>
    </w:p>
    <w:p w:rsidR="00EF3254" w:rsidRPr="00E369CD" w:rsidRDefault="004C15DA" w:rsidP="001D68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земельного участка и время их поступления, величин</w:t>
      </w:r>
      <w:r w:rsidR="001D6812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у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повышения начальной цены («шаг аукциона»), время, оставшееся до окончания приема предложений о </w:t>
      </w:r>
      <w:proofErr w:type="gramStart"/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цене  земельного</w:t>
      </w:r>
      <w:proofErr w:type="gramEnd"/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участка.</w:t>
      </w:r>
    </w:p>
    <w:p w:rsidR="00A52F67" w:rsidRPr="00E369CD" w:rsidRDefault="004C15DA" w:rsidP="001D68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В течение одного часа со времени начала проведения процедуры аукциона участникам предлагается заявить о покупке права аренды или цены земельного участка по начальной цене. </w:t>
      </w:r>
    </w:p>
    <w:p w:rsidR="00EF3254" w:rsidRPr="00E369CD" w:rsidRDefault="004C15DA" w:rsidP="001D68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 случае если в течение указанного времени:</w:t>
      </w:r>
    </w:p>
    <w:p w:rsidR="00EF3254" w:rsidRPr="00E369CD" w:rsidRDefault="004C15DA" w:rsidP="00A52F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поступило предложение о начальной цене права аренды или цены земельного участка, то время для представления следующих предложений об увеличенной на «шаг аукциона» цене права аренды ил</w:t>
      </w:r>
      <w:r w:rsidR="006730C5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и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цены земельного участка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права аренды или цены земельного участка следующее предложение не поступило, аукцион с помощью программно-аппаратных средств электронной площадки завершается;</w:t>
      </w:r>
    </w:p>
    <w:p w:rsidR="00EF3254" w:rsidRPr="00E369CD" w:rsidRDefault="004C15DA" w:rsidP="006730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не поступило ни одного предложения о нача</w:t>
      </w:r>
      <w:r w:rsidR="00376FD7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льной цене права аренды или цене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земельного участка, то аукцион с помощью программно-аппаратных средств электронной площадки завершается. В этом случае временем окончания представления предложен</w:t>
      </w:r>
      <w:r w:rsidR="00376FD7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ий о цене права </w:t>
      </w:r>
      <w:proofErr w:type="gramStart"/>
      <w:r w:rsidR="00376FD7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аренды  или</w:t>
      </w:r>
      <w:proofErr w:type="gramEnd"/>
      <w:r w:rsidR="00376FD7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цене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земельного участка является время завершения аукциона.</w:t>
      </w:r>
    </w:p>
    <w:p w:rsidR="00EF3254" w:rsidRPr="00E369CD" w:rsidRDefault="004C15DA" w:rsidP="00376F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При этом программными средствами электронной площадки обеспечивается:</w:t>
      </w:r>
    </w:p>
    <w:p w:rsidR="00EF3254" w:rsidRPr="00E369CD" w:rsidRDefault="004C15DA" w:rsidP="00376F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исключение возможности подачи участником предложения о цене права аренды ил</w:t>
      </w:r>
      <w:r w:rsidR="00376FD7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и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цен</w:t>
      </w:r>
      <w:r w:rsidR="00376FD7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е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земельного участка, не соответствующего увеличению текущей цены на величину «шага аукциона»;</w:t>
      </w:r>
    </w:p>
    <w:p w:rsidR="00EF3254" w:rsidRPr="00E369CD" w:rsidRDefault="004C15DA" w:rsidP="00376F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уведомление участника в случае, если предложение этого участника о цене права аренды или цен</w:t>
      </w:r>
      <w:r w:rsidR="00824787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е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земельного участка не может быть принято в связи с подачей аналогичного предложения ранее другим участником.</w:t>
      </w: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lastRenderedPageBreak/>
        <w:t>Победителем аукциона признается участник, предложивший наибольшую цену на право заключения договора аренды или продажи земельного участка.  </w:t>
      </w: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Ход проведения процедуры аукциона фиксируется Оператором электронной площадки в электронном журнале, который направляется Организатору в течение одного часа со времени завершения приема предложений о цене для подведения итогов аукциона путем оформления протокола об итогах аукциона. Протокол об итогах аукциона, содержащий цену на право заключения договора купли -</w:t>
      </w:r>
      <w:r w:rsidR="00DE7CC7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продажи или аренды земельного участка, предложенную победителем, и удостоверяющий право победителя на заключение договора купли-продажи или аренды земельного участка, подписывается Организатором в течение одного рабочего дня со дня подписания данного протокола </w:t>
      </w:r>
      <w:r w:rsidR="00DE7CC7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Оператором электронной площадки, к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оторый размещается на официальном сайте Российской Федерации для размещения информации о проведении торгов </w:t>
      </w:r>
      <w:hyperlink r:id="rId21">
        <w:r w:rsidRPr="00E369CD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shd w:val="clear" w:color="auto" w:fill="FFFFFF"/>
          </w:rPr>
          <w:t>www.torgi.gov.ru</w:t>
        </w:r>
      </w:hyperlink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на  официальном сайте администрации муниципального образования Красноармейский район </w:t>
      </w:r>
      <w:hyperlink r:id="rId22">
        <w:r w:rsidRPr="00E369CD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shd w:val="clear" w:color="auto" w:fill="FFFFFF"/>
          </w:rPr>
          <w:t xml:space="preserve"> "http://www.krasnarm.ru</w:t>
        </w:r>
      </w:hyperlink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не позднее дня, следующего за днем под</w:t>
      </w:r>
      <w:r w:rsidR="00AB66F4" w:rsidRPr="00E369C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писания указанного протокола, а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также информационное сообщение </w:t>
      </w:r>
      <w:r w:rsidR="003E6A8F" w:rsidRPr="00E369C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об итогах аукциона на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официальном сайте администрации муниципального об</w:t>
      </w:r>
      <w:r w:rsidR="00521D51" w:rsidRPr="00E369C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разования Красноармейский район</w:t>
      </w:r>
      <w:r w:rsidR="00521D51" w:rsidRPr="00E369CD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  <w:shd w:val="clear" w:color="auto" w:fill="FFFFFF"/>
        </w:rPr>
        <w:t xml:space="preserve"> http://www.krasnarm.ru/</w:t>
      </w:r>
    </w:p>
    <w:p w:rsidR="00EF3254" w:rsidRPr="00E369CD" w:rsidRDefault="004C15DA" w:rsidP="00AB66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Процедура аукциона считается завершенной с момента подписания Организатором протокола об итогах аукциона.</w:t>
      </w:r>
    </w:p>
    <w:p w:rsidR="00EF3254" w:rsidRPr="00E369CD" w:rsidRDefault="004C15DA" w:rsidP="00AB66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Аукцион признается несостоявшимся в следующих случаях:</w:t>
      </w:r>
    </w:p>
    <w:p w:rsidR="00EF3254" w:rsidRPr="00E369CD" w:rsidRDefault="004C15DA" w:rsidP="00AB66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не было подано ни одной заявки на участие</w:t>
      </w:r>
      <w:r w:rsidR="00AB66F4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,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либо ни один из Претендентов не признан участником;</w:t>
      </w:r>
    </w:p>
    <w:p w:rsidR="00EF3254" w:rsidRPr="00E369CD" w:rsidRDefault="004C15DA" w:rsidP="00AB66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принято решение о признании только одного Претендента участником;</w:t>
      </w:r>
    </w:p>
    <w:p w:rsidR="00EF3254" w:rsidRPr="00E369CD" w:rsidRDefault="004C15DA" w:rsidP="00AB66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ни один из участников не сделал предложение о начальной цене права аренды или цены земельного участка.</w:t>
      </w:r>
    </w:p>
    <w:p w:rsidR="00EF3254" w:rsidRPr="00E369CD" w:rsidRDefault="004C15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            Решение о признании аукциона несостоявшимся оформляется протоколом об итогах аукциона.</w:t>
      </w: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уполномоченный орган обязан направить заявителю проект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:rsidR="00EF3254" w:rsidRPr="00E369CD" w:rsidRDefault="004C15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           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торговой площадки следующая информация:</w:t>
      </w:r>
    </w:p>
    <w:p w:rsidR="00EF3254" w:rsidRPr="00E369CD" w:rsidRDefault="004C15DA" w:rsidP="007F4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наименование предмета договора и иные </w:t>
      </w:r>
      <w:r w:rsidR="007F4DF9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сведения, 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позволяющие е</w:t>
      </w:r>
      <w:r w:rsidR="007F4DF9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го индивидуализировать;</w:t>
      </w:r>
    </w:p>
    <w:p w:rsidR="00EF3254" w:rsidRPr="00E369CD" w:rsidRDefault="004C15DA" w:rsidP="007F4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 цена сделки;</w:t>
      </w:r>
    </w:p>
    <w:p w:rsidR="00EF3254" w:rsidRPr="00E369CD" w:rsidRDefault="004C15DA" w:rsidP="007F4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фамилия, имя, отчество физического лица - Победителя торгов.</w:t>
      </w: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 </w:t>
      </w:r>
    </w:p>
    <w:p w:rsidR="00DC7AB5" w:rsidRPr="00E369CD" w:rsidRDefault="00DC7AB5" w:rsidP="007F4D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EF3254" w:rsidRPr="00E369CD" w:rsidRDefault="004C1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8. Отмена и приостановление аукциона</w:t>
      </w:r>
    </w:p>
    <w:p w:rsidR="00DC7AB5" w:rsidRPr="00E369CD" w:rsidRDefault="00DC7A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Продавец вправе отменить аукцион не позднее, чем за 3 (три) дня до даты проведения аукциона.</w:t>
      </w:r>
    </w:p>
    <w:p w:rsidR="00EF3254" w:rsidRPr="00E369CD" w:rsidRDefault="004C15DA" w:rsidP="00DC7A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lastRenderedPageBreak/>
        <w:t>Решение об отмене аукциона размещается на официальном сайте Российской Федерации для размещения информации о проведении торгов </w:t>
      </w:r>
      <w:hyperlink r:id="rId23">
        <w:r w:rsidRPr="00E369CD">
          <w:rPr>
            <w:rFonts w:ascii="Times New Roman" w:eastAsia="Times New Roman" w:hAnsi="Times New Roman" w:cs="Times New Roman"/>
            <w:color w:val="363636"/>
            <w:sz w:val="26"/>
            <w:szCs w:val="26"/>
            <w:u w:val="single"/>
            <w:shd w:val="clear" w:color="auto" w:fill="FFFFFF"/>
          </w:rPr>
          <w:t>www.torgi.gov.ru</w:t>
        </w:r>
      </w:hyperlink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. на официальном сайте Администрации муниципального образования Красноармейский район </w:t>
      </w:r>
      <w:r w:rsidR="000E48B7" w:rsidRPr="00E369CD">
        <w:rPr>
          <w:rFonts w:ascii="Times New Roman" w:hAnsi="Times New Roman" w:cs="Times New Roman"/>
          <w:sz w:val="26"/>
          <w:szCs w:val="26"/>
        </w:rPr>
        <w:t>https://krasnarm.ru/</w:t>
      </w:r>
      <w:r w:rsidRPr="00E369C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и в открытой части электронной торговой площадки в течении 3-х дней со дня принятия данного решения.</w:t>
      </w:r>
    </w:p>
    <w:p w:rsidR="00EF3254" w:rsidRPr="00E369CD" w:rsidRDefault="004C15DA" w:rsidP="00DC7A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Оператор электронной площадки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«личный кабинет» Претендентов.</w:t>
      </w:r>
    </w:p>
    <w:p w:rsidR="00DC7AB5" w:rsidRPr="00E369CD" w:rsidRDefault="004C15DA" w:rsidP="00DC7A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Оператор электронной площадки приостанавливает проведение продажи прав</w:t>
      </w:r>
      <w:r w:rsidR="00DC7AB5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а на заключение договора купли-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продажи или аренды земельного участка в случае технологического сбоя, зафиксированного программно-аппаратными средствами электронной торговой площадки, но не более чем на одни сутки. </w:t>
      </w:r>
    </w:p>
    <w:p w:rsidR="00EF3254" w:rsidRPr="00E369CD" w:rsidRDefault="004C15DA" w:rsidP="00DC7A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Возобновление проведения продажи права на заключение дого</w:t>
      </w:r>
      <w:r w:rsidR="00C30B4D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вора аренды или договора купли-</w:t>
      </w: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продажи земельного участка начинается с того момента, на котором продажа имущества была прервана.</w:t>
      </w:r>
    </w:p>
    <w:p w:rsidR="00EF3254" w:rsidRPr="00E369CD" w:rsidRDefault="004C15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 течение одного часа со времени приостановления проведения продажи права на заключение договора купли-продажи или аренды земельного участка Оператор электронной площадки размещает на электронной торговой площадке информацию о причине приостановления продажи права заключения договора купли-продажи или аренды земельного участка, времени приостановления и возобновления продажи права на заключение договора купли-продажи или аренды земельного участка, уведомляет об этом участников, а также направляет указанную информацию продавцу для внесения в протокол об итогах продажи права заключения договора купли-продажи или аренды земельного участка.</w:t>
      </w: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 </w:t>
      </w:r>
    </w:p>
    <w:p w:rsidR="00EF3254" w:rsidRPr="00E369CD" w:rsidRDefault="00EF32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EF3254" w:rsidRPr="00E369CD" w:rsidRDefault="004C1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9. Заключение договора купли - продаж</w:t>
      </w:r>
      <w:r w:rsidR="007C2127" w:rsidRPr="00E369CD">
        <w:rPr>
          <w:rFonts w:ascii="Times New Roman" w:eastAsia="Times New Roman" w:hAnsi="Times New Roman" w:cs="Times New Roman"/>
          <w:b/>
          <w:color w:val="363636"/>
          <w:sz w:val="26"/>
          <w:szCs w:val="26"/>
          <w:shd w:val="clear" w:color="auto" w:fill="FFFFFF"/>
        </w:rPr>
        <w:t>и или аренды земельного участка</w:t>
      </w:r>
    </w:p>
    <w:p w:rsidR="007C2127" w:rsidRPr="00E369CD" w:rsidRDefault="007C212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7C2127" w:rsidRPr="00E369CD" w:rsidRDefault="004C15DA" w:rsidP="00FC45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Договор купли-продажи или аренды земельного участка с победителем аукциона заключается в установленном законодательством порядке не ранее чем через 10 дней со дня размещения информации о результатах аукциона на официальном сайте Российской Федерации в сети «Интернет» или со дня размещения протокола рассмотрения заявок на участие в электронном аукционе в случае, если электронный аукцион признан несостоявшимся. </w:t>
      </w:r>
    </w:p>
    <w:p w:rsidR="007C2127" w:rsidRPr="00E369CD" w:rsidRDefault="004C15DA" w:rsidP="00FC45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Уполномоченный орган обязан в течение пяти дней со дня истечения срока, предусмотренного пунктом выше, направить победителю электронного аукциона или иным лицам, с которыми в соответствии с пунктами 13, 14, 20 и 25 статьи 39.12 Земельного Кодекса РФ заключается договор купли-продажи или аренды земельного участка, находящегося в государственной или муниципальной собственности, подписанный проект договора купли-продажи или аренды такого участка. </w:t>
      </w:r>
    </w:p>
    <w:p w:rsidR="007C2127" w:rsidRPr="00E369CD" w:rsidRDefault="004C15DA" w:rsidP="00FC45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По результатам проведения электронного аукциона договор купли-продажи или аренды земельного участка, находящегося в государственной или муниципальной собственности заключается в электронной форме и подписывается усиленной квалифицированной электронной подписью сторон такого договора. </w:t>
      </w:r>
    </w:p>
    <w:p w:rsidR="00DC395D" w:rsidRPr="00E369CD" w:rsidRDefault="004C15DA" w:rsidP="00FC45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 xml:space="preserve">При отказе или уклонении победителя аукциона от заключения в установленный срок договора купли-продажи или аренды земельного участка   задаток   ему   не </w:t>
      </w:r>
      <w:r w:rsidR="00215030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возвращается,</w:t>
      </w:r>
      <w:r w:rsidR="00FA192F"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 </w:t>
      </w:r>
      <w:r w:rsidR="00D47010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он </w:t>
      </w:r>
      <w:bookmarkStart w:id="0" w:name="_GoBack"/>
      <w:bookmarkEnd w:id="0"/>
      <w:r w:rsidRPr="00E369CD"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  <w:t>утрачивает право на заключение  указанного договора.</w:t>
      </w:r>
    </w:p>
    <w:p w:rsidR="007C2127" w:rsidRPr="00E369CD" w:rsidRDefault="007C2127" w:rsidP="00FC45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6"/>
          <w:szCs w:val="26"/>
          <w:shd w:val="clear" w:color="auto" w:fill="FFFFFF"/>
        </w:rPr>
      </w:pPr>
    </w:p>
    <w:p w:rsidR="00BF6FC6" w:rsidRPr="00E369CD" w:rsidRDefault="00DC395D" w:rsidP="00FC45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lastRenderedPageBreak/>
        <w:t>10.</w:t>
      </w:r>
      <w:r w:rsidR="007C2127"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Срок заключения договора</w:t>
      </w:r>
    </w:p>
    <w:p w:rsidR="007C2127" w:rsidRPr="00E369CD" w:rsidRDefault="007C2127" w:rsidP="00FC45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C395D" w:rsidRPr="00E369CD" w:rsidRDefault="00DC395D" w:rsidP="00DC39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Договор аренды (приложение к информационному сообщению), заключается между Арендодателем и победителем аукциона в соответствии с Гражданским кодексом Российской Федерации, не ранее чем через 10 дней после составления протокола о результатах аукциона. </w:t>
      </w:r>
    </w:p>
    <w:p w:rsidR="00215030" w:rsidRPr="00E369CD" w:rsidRDefault="00215030" w:rsidP="00DC39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Подписание с победителем аукциона или единственным принявшим участие в аукционе участником договора по форме, являющейся приложением №</w:t>
      </w:r>
      <w:r w:rsidR="007044EB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2 к извещению, осуществляется в форме электронного документа посредством штатного и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нтерфейса электронной площадки.</w:t>
      </w:r>
    </w:p>
    <w:p w:rsidR="00DC395D" w:rsidRPr="00E369CD" w:rsidRDefault="00DC395D" w:rsidP="00DC39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При уклонении или отказе победителя аукциона от заключения в установленный срок договора аренды результаты аукциона аннулируются Арендодателем, победитель утрачивает право на заключение указанного договора, задаток ему не возвращается.</w:t>
      </w:r>
    </w:p>
    <w:p w:rsidR="007044EB" w:rsidRPr="00E369CD" w:rsidRDefault="00215030" w:rsidP="00DC395D">
      <w:pPr>
        <w:tabs>
          <w:tab w:val="left" w:pos="707"/>
          <w:tab w:val="left" w:pos="1413"/>
          <w:tab w:val="left" w:pos="2124"/>
          <w:tab w:val="left" w:pos="2831"/>
          <w:tab w:val="left" w:pos="3538"/>
          <w:tab w:val="left" w:pos="4248"/>
          <w:tab w:val="left" w:pos="4955"/>
          <w:tab w:val="left" w:pos="5662"/>
          <w:tab w:val="left" w:pos="6372"/>
          <w:tab w:val="left" w:pos="7079"/>
          <w:tab w:val="left" w:pos="7786"/>
          <w:tab w:val="left" w:pos="8497"/>
          <w:tab w:val="left" w:pos="9203"/>
          <w:tab w:val="left" w:pos="9348"/>
          <w:tab w:val="left" w:pos="991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DC395D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Передача земельного участка и оформление права аренды на него осуществляются в соответствии с законодательством Российской Федерации и договором аренды не позднее чем через 30 (тридцати) календарных дней после дня оплаты арендной платы.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7044EB" w:rsidRPr="00E369CD" w:rsidRDefault="007044EB" w:rsidP="00DC395D">
      <w:pPr>
        <w:tabs>
          <w:tab w:val="left" w:pos="707"/>
          <w:tab w:val="left" w:pos="1413"/>
          <w:tab w:val="left" w:pos="2124"/>
          <w:tab w:val="left" w:pos="2831"/>
          <w:tab w:val="left" w:pos="3538"/>
          <w:tab w:val="left" w:pos="4248"/>
          <w:tab w:val="left" w:pos="4955"/>
          <w:tab w:val="left" w:pos="5662"/>
          <w:tab w:val="left" w:pos="6372"/>
          <w:tab w:val="left" w:pos="7079"/>
          <w:tab w:val="left" w:pos="7786"/>
          <w:tab w:val="left" w:pos="8497"/>
          <w:tab w:val="left" w:pos="9203"/>
          <w:tab w:val="left" w:pos="9348"/>
          <w:tab w:val="left" w:pos="991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 не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F71081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поступления денеж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ных средств от победителя </w:t>
      </w:r>
      <w:r w:rsidR="00D30467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в указанный срок, договор считается не заключенным.</w:t>
      </w:r>
      <w:r w:rsidR="00DC395D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DC395D" w:rsidRPr="00E369CD" w:rsidRDefault="00DC395D" w:rsidP="00DC39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11.</w:t>
      </w:r>
      <w:r w:rsidR="007044EB"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Условия и сроки платежа, реквизиты счето</w:t>
      </w:r>
      <w:r w:rsidR="007044EB"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в для оплаты по договору аренды</w:t>
      </w:r>
    </w:p>
    <w:p w:rsidR="007044EB" w:rsidRPr="00E369CD" w:rsidRDefault="007044EB" w:rsidP="00DC39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C395D" w:rsidRPr="00E369CD" w:rsidRDefault="00DC395D" w:rsidP="00DC395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Оплата производится Арендатором в срок не позднее 10 (десяти)  дней со дня заключения договора аренды путем единовременного перечисления в безналичном порядке денежных средств в рублях на расчетные счета по следующим реквизитам: ИНН 2336001958, КПП 233601001, Получатель: УФК по Краснодарскому краю г. Краснодар (Управление муниципальной собственностью администрации муниципального образования Красноармейский район), Наименование банка:</w:t>
      </w:r>
      <w:r w:rsidR="00FB02C6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ОКЦ № 1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Южное ГУ Банка России//УФК по Краснодарскому краю, г. Краснодар, БИК ТОФК 010349101, Единый казначейский счет 40102810945370000010, Казначейский счет 03100643000000011800, КБК 90211105013050026120, ОКТМО </w:t>
      </w:r>
      <w:r w:rsidR="0009365A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03623419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r w:rsidRPr="00E369C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Назначение платежа</w:t>
      </w: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 w:rsidRPr="00E369CD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«Оплата по договору аренды (дата и номер договора).</w:t>
      </w:r>
    </w:p>
    <w:p w:rsidR="00D30467" w:rsidRPr="00E369CD" w:rsidRDefault="00D30467" w:rsidP="00DC395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</w:pPr>
    </w:p>
    <w:p w:rsidR="00D30467" w:rsidRPr="00E369CD" w:rsidRDefault="00D30467" w:rsidP="00D304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30467" w:rsidRPr="00E369CD" w:rsidRDefault="00D30467" w:rsidP="00D304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Начальник управления</w:t>
      </w:r>
    </w:p>
    <w:p w:rsidR="00D30467" w:rsidRPr="00E369CD" w:rsidRDefault="00D30467" w:rsidP="00D304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 собственностью</w:t>
      </w:r>
    </w:p>
    <w:p w:rsidR="00D30467" w:rsidRPr="00E369CD" w:rsidRDefault="00D30467" w:rsidP="00D304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администрации МО Красноармейский район </w:t>
      </w:r>
      <w:r w:rsidR="00FB02C6" w:rsidRPr="00E369CD">
        <w:rPr>
          <w:rFonts w:ascii="Times New Roman" w:eastAsia="Times New Roman" w:hAnsi="Times New Roman" w:cs="Times New Roman"/>
          <w:color w:val="000000"/>
          <w:sz w:val="26"/>
          <w:szCs w:val="26"/>
        </w:rPr>
        <w:t>А.П. Зыков</w:t>
      </w:r>
    </w:p>
    <w:p w:rsidR="00D30467" w:rsidRPr="00E369CD" w:rsidRDefault="00D30467" w:rsidP="00D304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C395D" w:rsidRPr="00E369CD" w:rsidRDefault="00DC395D" w:rsidP="00DC39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sectPr w:rsidR="00DC395D" w:rsidRPr="00E369CD" w:rsidSect="001A14EF">
      <w:headerReference w:type="default" r:id="rId24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AE3" w:rsidRDefault="002F4AE3" w:rsidP="001A14EF">
      <w:pPr>
        <w:spacing w:after="0" w:line="240" w:lineRule="auto"/>
      </w:pPr>
      <w:r>
        <w:separator/>
      </w:r>
    </w:p>
  </w:endnote>
  <w:endnote w:type="continuationSeparator" w:id="0">
    <w:p w:rsidR="002F4AE3" w:rsidRDefault="002F4AE3" w:rsidP="001A1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AE3" w:rsidRDefault="002F4AE3" w:rsidP="001A14EF">
      <w:pPr>
        <w:spacing w:after="0" w:line="240" w:lineRule="auto"/>
      </w:pPr>
      <w:r>
        <w:separator/>
      </w:r>
    </w:p>
  </w:footnote>
  <w:footnote w:type="continuationSeparator" w:id="0">
    <w:p w:rsidR="002F4AE3" w:rsidRDefault="002F4AE3" w:rsidP="001A1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0480884"/>
      <w:docPartObj>
        <w:docPartGallery w:val="Page Numbers (Top of Page)"/>
        <w:docPartUnique/>
      </w:docPartObj>
    </w:sdtPr>
    <w:sdtEndPr/>
    <w:sdtContent>
      <w:p w:rsidR="001A14EF" w:rsidRDefault="001A14E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7010">
          <w:rPr>
            <w:noProof/>
          </w:rPr>
          <w:t>11</w:t>
        </w:r>
        <w:r>
          <w:fldChar w:fldCharType="end"/>
        </w:r>
      </w:p>
    </w:sdtContent>
  </w:sdt>
  <w:p w:rsidR="001A14EF" w:rsidRDefault="001A14E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254"/>
    <w:rsid w:val="000374A5"/>
    <w:rsid w:val="00041D12"/>
    <w:rsid w:val="000478BE"/>
    <w:rsid w:val="0005070C"/>
    <w:rsid w:val="00050C79"/>
    <w:rsid w:val="0006511A"/>
    <w:rsid w:val="00081415"/>
    <w:rsid w:val="000815C1"/>
    <w:rsid w:val="0009365A"/>
    <w:rsid w:val="000A3577"/>
    <w:rsid w:val="000A5880"/>
    <w:rsid w:val="000A5A41"/>
    <w:rsid w:val="000C4FA2"/>
    <w:rsid w:val="000E05C4"/>
    <w:rsid w:val="000E191A"/>
    <w:rsid w:val="000E4739"/>
    <w:rsid w:val="000E48B7"/>
    <w:rsid w:val="000E4CAC"/>
    <w:rsid w:val="000E76CC"/>
    <w:rsid w:val="000F4E35"/>
    <w:rsid w:val="000F5071"/>
    <w:rsid w:val="0011151D"/>
    <w:rsid w:val="001123DB"/>
    <w:rsid w:val="0012187C"/>
    <w:rsid w:val="0012620B"/>
    <w:rsid w:val="00135EFF"/>
    <w:rsid w:val="00136D3B"/>
    <w:rsid w:val="0013733F"/>
    <w:rsid w:val="00147DD2"/>
    <w:rsid w:val="0015436A"/>
    <w:rsid w:val="00166054"/>
    <w:rsid w:val="0017698F"/>
    <w:rsid w:val="00186AD6"/>
    <w:rsid w:val="001A14EF"/>
    <w:rsid w:val="001B25AB"/>
    <w:rsid w:val="001C197F"/>
    <w:rsid w:val="001C3755"/>
    <w:rsid w:val="001C6940"/>
    <w:rsid w:val="001D11A6"/>
    <w:rsid w:val="001D6812"/>
    <w:rsid w:val="001D69F2"/>
    <w:rsid w:val="001E3DCF"/>
    <w:rsid w:val="002066F6"/>
    <w:rsid w:val="00215030"/>
    <w:rsid w:val="00223E09"/>
    <w:rsid w:val="00225B71"/>
    <w:rsid w:val="00237248"/>
    <w:rsid w:val="00244179"/>
    <w:rsid w:val="00246AE4"/>
    <w:rsid w:val="00262FE9"/>
    <w:rsid w:val="00267A6E"/>
    <w:rsid w:val="0027208B"/>
    <w:rsid w:val="00275746"/>
    <w:rsid w:val="002818F6"/>
    <w:rsid w:val="00284E0F"/>
    <w:rsid w:val="002859E6"/>
    <w:rsid w:val="00285CA9"/>
    <w:rsid w:val="00292BD2"/>
    <w:rsid w:val="002C0F5E"/>
    <w:rsid w:val="002D0747"/>
    <w:rsid w:val="002D4756"/>
    <w:rsid w:val="002E3D17"/>
    <w:rsid w:val="002E4095"/>
    <w:rsid w:val="002F4AE3"/>
    <w:rsid w:val="00310609"/>
    <w:rsid w:val="003216C8"/>
    <w:rsid w:val="0032322D"/>
    <w:rsid w:val="00323717"/>
    <w:rsid w:val="0033760C"/>
    <w:rsid w:val="00371215"/>
    <w:rsid w:val="00376FD7"/>
    <w:rsid w:val="00385FFD"/>
    <w:rsid w:val="003A3F1F"/>
    <w:rsid w:val="003B2502"/>
    <w:rsid w:val="003E125F"/>
    <w:rsid w:val="003E2B82"/>
    <w:rsid w:val="003E3255"/>
    <w:rsid w:val="003E47A0"/>
    <w:rsid w:val="003E6A8F"/>
    <w:rsid w:val="003F56CD"/>
    <w:rsid w:val="003F79EF"/>
    <w:rsid w:val="00403C02"/>
    <w:rsid w:val="004056C3"/>
    <w:rsid w:val="00413D14"/>
    <w:rsid w:val="00420B4C"/>
    <w:rsid w:val="00424401"/>
    <w:rsid w:val="004276F5"/>
    <w:rsid w:val="00436DA4"/>
    <w:rsid w:val="004424BF"/>
    <w:rsid w:val="004607CC"/>
    <w:rsid w:val="0046149F"/>
    <w:rsid w:val="004922C0"/>
    <w:rsid w:val="004928B2"/>
    <w:rsid w:val="00495D0D"/>
    <w:rsid w:val="004A07EE"/>
    <w:rsid w:val="004B0899"/>
    <w:rsid w:val="004B597F"/>
    <w:rsid w:val="004C15DA"/>
    <w:rsid w:val="004E1589"/>
    <w:rsid w:val="004E5120"/>
    <w:rsid w:val="004F1842"/>
    <w:rsid w:val="00514132"/>
    <w:rsid w:val="00517F9A"/>
    <w:rsid w:val="00521D51"/>
    <w:rsid w:val="00535A4A"/>
    <w:rsid w:val="00546D62"/>
    <w:rsid w:val="00550ED8"/>
    <w:rsid w:val="00562301"/>
    <w:rsid w:val="00572BFA"/>
    <w:rsid w:val="005841F9"/>
    <w:rsid w:val="00587291"/>
    <w:rsid w:val="005B1BA6"/>
    <w:rsid w:val="005C4E24"/>
    <w:rsid w:val="005C708E"/>
    <w:rsid w:val="005D16D2"/>
    <w:rsid w:val="005D4A74"/>
    <w:rsid w:val="005E5088"/>
    <w:rsid w:val="005E7175"/>
    <w:rsid w:val="005F1F7B"/>
    <w:rsid w:val="005F4925"/>
    <w:rsid w:val="00604EEB"/>
    <w:rsid w:val="006074F6"/>
    <w:rsid w:val="006342A6"/>
    <w:rsid w:val="00637240"/>
    <w:rsid w:val="006412FF"/>
    <w:rsid w:val="00653551"/>
    <w:rsid w:val="00655758"/>
    <w:rsid w:val="00666158"/>
    <w:rsid w:val="0067091A"/>
    <w:rsid w:val="00671645"/>
    <w:rsid w:val="0067202F"/>
    <w:rsid w:val="00672E9C"/>
    <w:rsid w:val="006730C5"/>
    <w:rsid w:val="00680546"/>
    <w:rsid w:val="00693A38"/>
    <w:rsid w:val="006B45FA"/>
    <w:rsid w:val="006C3FE0"/>
    <w:rsid w:val="006C5771"/>
    <w:rsid w:val="006D791C"/>
    <w:rsid w:val="006E3B2F"/>
    <w:rsid w:val="006F1ACB"/>
    <w:rsid w:val="006F4A5F"/>
    <w:rsid w:val="006F5654"/>
    <w:rsid w:val="00702AD0"/>
    <w:rsid w:val="007044EB"/>
    <w:rsid w:val="00714119"/>
    <w:rsid w:val="00752715"/>
    <w:rsid w:val="00763930"/>
    <w:rsid w:val="00765BD5"/>
    <w:rsid w:val="00766393"/>
    <w:rsid w:val="00775E4D"/>
    <w:rsid w:val="00777FCC"/>
    <w:rsid w:val="0079135F"/>
    <w:rsid w:val="007C2127"/>
    <w:rsid w:val="007C5F49"/>
    <w:rsid w:val="007D5F6E"/>
    <w:rsid w:val="007F1808"/>
    <w:rsid w:val="007F4DF9"/>
    <w:rsid w:val="00804CCF"/>
    <w:rsid w:val="00807F9E"/>
    <w:rsid w:val="008118DF"/>
    <w:rsid w:val="00813D44"/>
    <w:rsid w:val="00823D53"/>
    <w:rsid w:val="00824787"/>
    <w:rsid w:val="00824FAF"/>
    <w:rsid w:val="00825D09"/>
    <w:rsid w:val="0083404A"/>
    <w:rsid w:val="00852298"/>
    <w:rsid w:val="0086065C"/>
    <w:rsid w:val="008670FA"/>
    <w:rsid w:val="00881198"/>
    <w:rsid w:val="00892F54"/>
    <w:rsid w:val="00893F64"/>
    <w:rsid w:val="008B2760"/>
    <w:rsid w:val="008B35B5"/>
    <w:rsid w:val="008E3EFD"/>
    <w:rsid w:val="008F1DDC"/>
    <w:rsid w:val="008F7779"/>
    <w:rsid w:val="00901E39"/>
    <w:rsid w:val="0096756C"/>
    <w:rsid w:val="00971297"/>
    <w:rsid w:val="00980172"/>
    <w:rsid w:val="00981628"/>
    <w:rsid w:val="00997F78"/>
    <w:rsid w:val="009B4E91"/>
    <w:rsid w:val="009C5197"/>
    <w:rsid w:val="009D358E"/>
    <w:rsid w:val="009D6329"/>
    <w:rsid w:val="009F492F"/>
    <w:rsid w:val="00A0741E"/>
    <w:rsid w:val="00A0756A"/>
    <w:rsid w:val="00A34493"/>
    <w:rsid w:val="00A41BA2"/>
    <w:rsid w:val="00A43201"/>
    <w:rsid w:val="00A465EE"/>
    <w:rsid w:val="00A46603"/>
    <w:rsid w:val="00A468BA"/>
    <w:rsid w:val="00A52E5E"/>
    <w:rsid w:val="00A52F67"/>
    <w:rsid w:val="00A857B1"/>
    <w:rsid w:val="00A87A33"/>
    <w:rsid w:val="00A95560"/>
    <w:rsid w:val="00AA5ADB"/>
    <w:rsid w:val="00AB5ED9"/>
    <w:rsid w:val="00AB66F4"/>
    <w:rsid w:val="00AD7591"/>
    <w:rsid w:val="00AE0D33"/>
    <w:rsid w:val="00AE18E9"/>
    <w:rsid w:val="00AE2615"/>
    <w:rsid w:val="00AF458C"/>
    <w:rsid w:val="00B05CDF"/>
    <w:rsid w:val="00B13DB0"/>
    <w:rsid w:val="00B211C6"/>
    <w:rsid w:val="00B3670F"/>
    <w:rsid w:val="00B47B3F"/>
    <w:rsid w:val="00B521DD"/>
    <w:rsid w:val="00B95670"/>
    <w:rsid w:val="00BA7423"/>
    <w:rsid w:val="00BB6205"/>
    <w:rsid w:val="00BC4E3C"/>
    <w:rsid w:val="00BE1079"/>
    <w:rsid w:val="00BF6C62"/>
    <w:rsid w:val="00BF6FC6"/>
    <w:rsid w:val="00C05B50"/>
    <w:rsid w:val="00C12238"/>
    <w:rsid w:val="00C1692B"/>
    <w:rsid w:val="00C30B4D"/>
    <w:rsid w:val="00C322BF"/>
    <w:rsid w:val="00C479F7"/>
    <w:rsid w:val="00C77255"/>
    <w:rsid w:val="00C84540"/>
    <w:rsid w:val="00C87A44"/>
    <w:rsid w:val="00C97A16"/>
    <w:rsid w:val="00CA74D3"/>
    <w:rsid w:val="00CB1FC2"/>
    <w:rsid w:val="00CB5D71"/>
    <w:rsid w:val="00D165A0"/>
    <w:rsid w:val="00D179DE"/>
    <w:rsid w:val="00D225F4"/>
    <w:rsid w:val="00D30467"/>
    <w:rsid w:val="00D47010"/>
    <w:rsid w:val="00D663CB"/>
    <w:rsid w:val="00D679A3"/>
    <w:rsid w:val="00D74549"/>
    <w:rsid w:val="00D823F0"/>
    <w:rsid w:val="00D8409D"/>
    <w:rsid w:val="00D90CD7"/>
    <w:rsid w:val="00DA23F2"/>
    <w:rsid w:val="00DA4093"/>
    <w:rsid w:val="00DC3001"/>
    <w:rsid w:val="00DC395D"/>
    <w:rsid w:val="00DC682C"/>
    <w:rsid w:val="00DC7AB5"/>
    <w:rsid w:val="00DE1021"/>
    <w:rsid w:val="00DE7CC7"/>
    <w:rsid w:val="00DF2A6C"/>
    <w:rsid w:val="00E1402F"/>
    <w:rsid w:val="00E16EBB"/>
    <w:rsid w:val="00E242D3"/>
    <w:rsid w:val="00E2683C"/>
    <w:rsid w:val="00E3015F"/>
    <w:rsid w:val="00E35D4E"/>
    <w:rsid w:val="00E369CD"/>
    <w:rsid w:val="00E63EF2"/>
    <w:rsid w:val="00E65EC0"/>
    <w:rsid w:val="00E70BE0"/>
    <w:rsid w:val="00E854DF"/>
    <w:rsid w:val="00E87F5B"/>
    <w:rsid w:val="00E92063"/>
    <w:rsid w:val="00E9399B"/>
    <w:rsid w:val="00E96A01"/>
    <w:rsid w:val="00ED4F29"/>
    <w:rsid w:val="00EF3254"/>
    <w:rsid w:val="00F07010"/>
    <w:rsid w:val="00F15DEF"/>
    <w:rsid w:val="00F24474"/>
    <w:rsid w:val="00F31FF4"/>
    <w:rsid w:val="00F40373"/>
    <w:rsid w:val="00F43813"/>
    <w:rsid w:val="00F462B9"/>
    <w:rsid w:val="00F50F4D"/>
    <w:rsid w:val="00F66E57"/>
    <w:rsid w:val="00F71081"/>
    <w:rsid w:val="00F97D7E"/>
    <w:rsid w:val="00FA192F"/>
    <w:rsid w:val="00FA44FD"/>
    <w:rsid w:val="00FA4E48"/>
    <w:rsid w:val="00FA5C60"/>
    <w:rsid w:val="00FB02C6"/>
    <w:rsid w:val="00FC0D66"/>
    <w:rsid w:val="00FC1847"/>
    <w:rsid w:val="00FC4538"/>
    <w:rsid w:val="00FD1EF9"/>
    <w:rsid w:val="00FE5765"/>
    <w:rsid w:val="00FE6B9A"/>
    <w:rsid w:val="00FF2E1B"/>
    <w:rsid w:val="00FF4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951AB"/>
  <w15:docId w15:val="{299AB0FD-2DBA-4417-968E-38010020D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4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4925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521D51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1A14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A14EF"/>
  </w:style>
  <w:style w:type="paragraph" w:styleId="a8">
    <w:name w:val="footer"/>
    <w:basedOn w:val="a"/>
    <w:link w:val="a9"/>
    <w:uiPriority w:val="99"/>
    <w:unhideWhenUsed/>
    <w:rsid w:val="001A14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A14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47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13" Type="http://schemas.openxmlformats.org/officeDocument/2006/relationships/hyperlink" Target="http://www.torgi.gov.ru/" TargetMode="External"/><Relationship Id="rId18" Type="http://schemas.openxmlformats.org/officeDocument/2006/relationships/hyperlink" Target="http://utp.sberbank-ast.ru/AP/Notice/653/Requisites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torgi.gov.ru/" TargetMode="External"/><Relationship Id="rId7" Type="http://schemas.openxmlformats.org/officeDocument/2006/relationships/hyperlink" Target="http://utp.sberbankast.ru/AP/Notice/1027/Instructions" TargetMode="External"/><Relationship Id="rId12" Type="http://schemas.openxmlformats.org/officeDocument/2006/relationships/hyperlink" Target="http://utp.sberbank-ast.ru/" TargetMode="External"/><Relationship Id="rId17" Type="http://schemas.openxmlformats.org/officeDocument/2006/relationships/hyperlink" Target="http://www.sberbank-ast.ru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utp.sberbank-ast.ru/" TargetMode="External"/><Relationship Id="rId20" Type="http://schemas.openxmlformats.org/officeDocument/2006/relationships/hyperlink" Target="http://www.torgi.gov.ru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utp.sberbank-ast.ru/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://utp.sberbank-ast.ru/" TargetMode="External"/><Relationship Id="rId23" Type="http://schemas.openxmlformats.org/officeDocument/2006/relationships/hyperlink" Target="http://www.torgi.gov.ru/" TargetMode="External"/><Relationship Id="rId10" Type="http://schemas.openxmlformats.org/officeDocument/2006/relationships/hyperlink" Target="http://utp.sberbank-ast.ru/" TargetMode="External"/><Relationship Id="rId19" Type="http://schemas.openxmlformats.org/officeDocument/2006/relationships/hyperlink" Target="consultantplus://offline/ref=A10F5D937D850D81206C84D1299789FB165035802CFCC36DD343B7EAA5B15203F1A2275EC6233CD8L2b7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rasnarm.ru/" TargetMode="External"/><Relationship Id="rId14" Type="http://schemas.openxmlformats.org/officeDocument/2006/relationships/hyperlink" Target="http://krasnarm.ru/" TargetMode="External"/><Relationship Id="rId22" Type="http://schemas.openxmlformats.org/officeDocument/2006/relationships/hyperlink" Target="http://www.krasnar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97C1C-ED42-4CDD-BDFE-687209180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11</Pages>
  <Words>4892</Words>
  <Characters>27887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Матяш Александр Николаевич</dc:creator>
  <cp:lastModifiedBy>Тимофеева Елена Александровна</cp:lastModifiedBy>
  <cp:revision>252</cp:revision>
  <cp:lastPrinted>2025-09-18T13:07:00Z</cp:lastPrinted>
  <dcterms:created xsi:type="dcterms:W3CDTF">2024-12-26T08:10:00Z</dcterms:created>
  <dcterms:modified xsi:type="dcterms:W3CDTF">2026-09-15T07:03:00Z</dcterms:modified>
</cp:coreProperties>
</file>