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ИЗВЕЩЕНИЕ</w:t>
      </w:r>
    </w:p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 проведении аукциона в электронной форме по продаже</w:t>
      </w:r>
    </w:p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права на заключение договора аренды земельного участка</w:t>
      </w:r>
    </w:p>
    <w:p w:rsidR="00EF3254" w:rsidRPr="00E369CD" w:rsidRDefault="00EF3254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Управление муниципальной собственностью администрации муниципального образования Красноармейский район (далее – Арендодатель, организатор аукциона) действующее в соответствии с регламентом электронной площадки «Сбербанк</w:t>
      </w:r>
      <w:r w:rsidR="003B2502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АСТ» (</w:t>
      </w:r>
      <w:hyperlink r:id="rId7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http://utp.sberbankast.ru/AP/Notice/1027/Instructions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), Положением об управлении муниципальной собственностью администрации муниципального образования Красноармейский район, утвержденного решением Совета муниципального образования Красноармейский район от 24.10.2018</w:t>
      </w:r>
      <w:r w:rsidR="003216C8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3216C8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3216C8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49/4 «Об утверждении положения об управлении муниципальной собственностью администрации муниципального образования Красноармейский район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», </w:t>
      </w:r>
      <w:r w:rsidR="005E7175" w:rsidRPr="00E369CD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остановлением администрации муниципального образования Красноармейский район от </w:t>
      </w:r>
      <w:r w:rsidR="00E369CD">
        <w:rPr>
          <w:rFonts w:ascii="Times New Roman" w:eastAsia="Times New Roman" w:hAnsi="Times New Roman" w:cs="Times New Roman"/>
          <w:sz w:val="26"/>
          <w:szCs w:val="26"/>
        </w:rPr>
        <w:t>17.06.2026</w:t>
      </w:r>
      <w:r w:rsidR="00050C79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F5071" w:rsidRPr="00E369CD">
        <w:rPr>
          <w:rFonts w:ascii="Times New Roman" w:eastAsia="Times New Roman" w:hAnsi="Times New Roman" w:cs="Times New Roman"/>
          <w:sz w:val="26"/>
          <w:szCs w:val="26"/>
        </w:rPr>
        <w:t>г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E369CD">
        <w:rPr>
          <w:rFonts w:ascii="Times New Roman" w:eastAsia="Segoe UI Symbol" w:hAnsi="Times New Roman" w:cs="Times New Roman"/>
          <w:sz w:val="26"/>
          <w:szCs w:val="26"/>
        </w:rPr>
        <w:t>№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369CD">
        <w:rPr>
          <w:rFonts w:ascii="Times New Roman" w:eastAsia="Times New Roman" w:hAnsi="Times New Roman" w:cs="Times New Roman"/>
          <w:sz w:val="26"/>
          <w:szCs w:val="26"/>
        </w:rPr>
        <w:t>96</w:t>
      </w:r>
      <w:r w:rsidR="00CB69E2">
        <w:rPr>
          <w:rFonts w:ascii="Times New Roman" w:eastAsia="Times New Roman" w:hAnsi="Times New Roman" w:cs="Times New Roman"/>
          <w:sz w:val="26"/>
          <w:szCs w:val="26"/>
        </w:rPr>
        <w:t>7</w:t>
      </w:r>
      <w:r w:rsidR="00147DD2" w:rsidRPr="00E369CD">
        <w:rPr>
          <w:rFonts w:ascii="Times New Roman" w:eastAsia="Times New Roman" w:hAnsi="Times New Roman" w:cs="Times New Roman"/>
          <w:sz w:val="26"/>
          <w:szCs w:val="26"/>
        </w:rPr>
        <w:t xml:space="preserve"> «О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проведении аукциона на право заключения договора аренды земельного участка,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находящегося по адресу: Краснодарский край, Красноармейский район, </w:t>
      </w:r>
      <w:r w:rsidR="005E717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Октябрьское сельское поселение, поселок </w:t>
      </w:r>
      <w:r w:rsid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</w:t>
      </w:r>
      <w:r w:rsidR="00CB69E2">
        <w:rPr>
          <w:rFonts w:ascii="Times New Roman" w:eastAsia="Times New Roman" w:hAnsi="Times New Roman" w:cs="Times New Roman"/>
          <w:color w:val="000000"/>
          <w:sz w:val="26"/>
          <w:szCs w:val="26"/>
        </w:rPr>
        <w:t>рьский, ул. 50 л. Победы, з/у 21</w:t>
      </w:r>
      <w:r w:rsid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</w:t>
      </w:r>
      <w:r w:rsidR="005E717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объявляет о продаже права на заключение договора аренды земельного участка государственная собственность на который не разграничена, на аукционе в электронной форме, открытом по составу участников и по форме подачи предложений о цене права на заключение договора аренды.</w:t>
      </w:r>
    </w:p>
    <w:p w:rsidR="00EF3254" w:rsidRDefault="004C15DA" w:rsidP="005611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Настоящее информационное сообщение размещается на официальном сайте Российской Федерации </w:t>
      </w:r>
      <w:hyperlink r:id="rId8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, на официальном сайте администрации муниципального образования Красноармейский район Краснодарского края – "</w:t>
      </w:r>
      <w:hyperlink r:id="rId9">
        <w:r w:rsidRPr="00E369C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http://www.krasnarm.ru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", и электронной площадке </w:t>
      </w:r>
      <w:hyperlink r:id="rId10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611A3" w:rsidRPr="005611A3" w:rsidRDefault="005611A3" w:rsidP="005611A3">
      <w:pPr>
        <w:pStyle w:val="1"/>
        <w:shd w:val="clear" w:color="auto" w:fill="FAFAFA"/>
        <w:spacing w:before="0" w:line="240" w:lineRule="auto"/>
        <w:ind w:right="360" w:firstLine="567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Извещение о предоставлении земельного участка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официальном сайте Российской Федерации </w:t>
      </w:r>
      <w:hyperlink r:id="rId11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www.torgi.gov.ru</w:t>
        </w:r>
      </w:hyperlink>
      <w:r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 xml:space="preserve"> </w:t>
      </w:r>
      <w:r w:rsidRPr="005611A3"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</w:rPr>
        <w:t>№ 22000010490000000831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</w:rPr>
        <w:t>.</w:t>
      </w:r>
    </w:p>
    <w:p w:rsidR="00EF3254" w:rsidRPr="00E369CD" w:rsidRDefault="004C15DA" w:rsidP="005611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Форма торгов: открытый аукцион на право заключения договора аренды земельных участков в электронной форме (аукцион)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Место проведения электронного аукциона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электронная площадка – универсальная торговая платформа АО «Сбербанк-АСТ», размещенная на сайте </w:t>
      </w:r>
      <w:hyperlink r:id="rId12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сети Интернет (торговая секция «Приватизация, аренда и продажа прав»). Аукцион проводится в порядке, установленном статьями 39.11,39.12 и 39.13</w:t>
      </w:r>
      <w:r w:rsidR="00C322B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, 39.18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Земельного кодекса Российской Федерации.</w:t>
      </w:r>
      <w:r w:rsidR="00702AD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Участниками аукциона могут быть только граждане.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подачи заявок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оператору электронной площадки АО «Сбербанк-АСТ» </w:t>
      </w:r>
      <w:hyperlink r:id="rId13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 в сети «Интернет»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начала приема заявок</w:t>
      </w:r>
      <w:r w:rsidR="00807F9E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: </w:t>
      </w:r>
      <w:r w:rsidR="00CB69E2">
        <w:rPr>
          <w:rFonts w:ascii="Times New Roman" w:eastAsia="Times New Roman" w:hAnsi="Times New Roman" w:cs="Times New Roman"/>
          <w:color w:val="FF0000"/>
          <w:sz w:val="26"/>
          <w:szCs w:val="26"/>
        </w:rPr>
        <w:t>15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.09</w:t>
      </w:r>
      <w:r w:rsidR="0015436A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г. с 1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4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:00 часов.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окончания приема заявок</w:t>
      </w:r>
      <w:r w:rsidR="00807F9E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: 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29.09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 г.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до </w:t>
      </w:r>
      <w:r w:rsidR="000F5071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2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2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:00 часов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рассмотрения заявок (определение участников)</w:t>
      </w:r>
      <w:r w:rsidR="00807F9E"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:</w:t>
      </w:r>
      <w:r w:rsidR="001D11A6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30.09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825D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проведения аукциона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0</w:t>
      </w:r>
      <w:r w:rsidR="00F8373F">
        <w:rPr>
          <w:rFonts w:ascii="Times New Roman" w:eastAsia="Times New Roman" w:hAnsi="Times New Roman" w:cs="Times New Roman"/>
          <w:color w:val="FF0000"/>
          <w:sz w:val="26"/>
          <w:szCs w:val="26"/>
        </w:rPr>
        <w:t>2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.10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825D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</w:t>
      </w:r>
      <w:r w:rsidR="006C5771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в 09:00</w:t>
      </w:r>
      <w:r w:rsidR="00777FCC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часов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Указанное в настоящем информационном сообщении время – московское.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F3254" w:rsidRPr="00E369CD" w:rsidRDefault="00EF32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EF3254" w:rsidRPr="00E369CD" w:rsidRDefault="004C15DA">
      <w:pPr>
        <w:spacing w:after="0" w:line="240" w:lineRule="auto"/>
        <w:ind w:left="34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1.Предмет договора аренды земельного участка </w:t>
      </w:r>
    </w:p>
    <w:p w:rsidR="00EF3254" w:rsidRPr="00E369CD" w:rsidRDefault="004C15DA">
      <w:pPr>
        <w:spacing w:after="0" w:line="240" w:lineRule="auto"/>
        <w:ind w:left="34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с указанием кратких характеристик:</w:t>
      </w:r>
    </w:p>
    <w:p w:rsidR="00EF3254" w:rsidRPr="00E369CD" w:rsidRDefault="00A95560" w:rsidP="00E1402F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Предмет торгов</w:t>
      </w:r>
      <w:r w:rsidR="00F462B9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Лот </w:t>
      </w:r>
      <w:r w:rsidR="004C15DA" w:rsidRPr="00E369CD">
        <w:rPr>
          <w:rFonts w:ascii="Times New Roman" w:eastAsia="Segoe UI Symbol" w:hAnsi="Times New Roman" w:cs="Times New Roman"/>
          <w:b/>
          <w:sz w:val="26"/>
          <w:szCs w:val="26"/>
        </w:rPr>
        <w:t>№</w:t>
      </w:r>
      <w:r w:rsidR="003216C8" w:rsidRPr="00E369CD">
        <w:rPr>
          <w:rFonts w:ascii="Times New Roman" w:eastAsia="Segoe UI Symbol" w:hAnsi="Times New Roman" w:cs="Times New Roman"/>
          <w:b/>
          <w:sz w:val="26"/>
          <w:szCs w:val="26"/>
        </w:rPr>
        <w:t xml:space="preserve"> </w:t>
      </w:r>
      <w:r w:rsidR="006074F6" w:rsidRPr="00E369CD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ED4F29" w:rsidRPr="00E369CD">
        <w:rPr>
          <w:rFonts w:ascii="Times New Roman" w:eastAsia="Times New Roman" w:hAnsi="Times New Roman" w:cs="Times New Roman"/>
          <w:b/>
          <w:sz w:val="26"/>
          <w:szCs w:val="26"/>
        </w:rPr>
        <w:t>: право на заключение договора аренды земельного участка, расположенного по адресу: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Краснодарский край, 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Красноармейский район</w:t>
      </w:r>
      <w:r w:rsidR="004E158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0F4E3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Октябрьское сельское поселение, </w:t>
      </w:r>
      <w:r w:rsidR="00081415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поселок О</w:t>
      </w:r>
      <w:r w:rsidR="00E140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ктябрьский, ул. 50 лет Победы, з/у </w:t>
      </w:r>
      <w:r w:rsidR="00F8373F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="00E140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Площадь земельного участка</w:t>
      </w:r>
      <w:r w:rsidR="000F5071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: </w:t>
      </w:r>
      <w:r w:rsidR="0024417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 </w:t>
      </w:r>
      <w:r w:rsidR="00666158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="00F8373F">
        <w:rPr>
          <w:rFonts w:ascii="Times New Roman" w:eastAsia="Times New Roman" w:hAnsi="Times New Roman" w:cs="Times New Roman"/>
          <w:color w:val="000000"/>
          <w:sz w:val="26"/>
          <w:szCs w:val="26"/>
        </w:rPr>
        <w:t>53</w:t>
      </w:r>
      <w:r w:rsidR="00F31FF4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кв.</w:t>
      </w:r>
      <w:r w:rsidR="00F15DE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6074F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Кадастровый номер: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23:13:</w:t>
      </w:r>
      <w:r w:rsidR="00666158">
        <w:rPr>
          <w:rFonts w:ascii="Times New Roman" w:eastAsia="Times New Roman" w:hAnsi="Times New Roman" w:cs="Times New Roman"/>
          <w:color w:val="000000"/>
          <w:sz w:val="26"/>
          <w:szCs w:val="26"/>
        </w:rPr>
        <w:t>0000000:382</w:t>
      </w:r>
      <w:r w:rsidR="00F8373F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аренды:</w:t>
      </w:r>
      <w:r w:rsidR="001B25A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165A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20 лет</w:t>
      </w:r>
      <w:r w:rsidR="001B25A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Категория земель: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земли населенных пунктов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Вид разрешенного использования: </w:t>
      </w:r>
      <w:r w:rsidR="00D165A0" w:rsidRPr="00E369CD">
        <w:rPr>
          <w:rFonts w:ascii="Times New Roman" w:eastAsia="Times New Roman" w:hAnsi="Times New Roman" w:cs="Times New Roman"/>
          <w:sz w:val="26"/>
          <w:szCs w:val="26"/>
        </w:rPr>
        <w:t>д</w:t>
      </w:r>
      <w:r w:rsidR="00F15DEF" w:rsidRPr="00E369CD">
        <w:rPr>
          <w:rFonts w:ascii="Times New Roman" w:eastAsia="Times New Roman" w:hAnsi="Times New Roman" w:cs="Times New Roman"/>
          <w:sz w:val="26"/>
          <w:szCs w:val="26"/>
        </w:rPr>
        <w:t>ля ведения личного подсобного хо</w:t>
      </w:r>
      <w:r w:rsidR="00D165A0" w:rsidRPr="00E369CD">
        <w:rPr>
          <w:rFonts w:ascii="Times New Roman" w:eastAsia="Times New Roman" w:hAnsi="Times New Roman" w:cs="Times New Roman"/>
          <w:sz w:val="26"/>
          <w:szCs w:val="26"/>
        </w:rPr>
        <w:t>зяйства</w:t>
      </w:r>
      <w:r w:rsidR="00F15DEF" w:rsidRPr="00E369CD">
        <w:rPr>
          <w:rFonts w:ascii="Times New Roman" w:eastAsia="Times New Roman" w:hAnsi="Times New Roman" w:cs="Times New Roman"/>
          <w:sz w:val="26"/>
          <w:szCs w:val="26"/>
        </w:rPr>
        <w:t xml:space="preserve"> (приусадебный земельный участок)</w:t>
      </w:r>
      <w:r w:rsidR="007C5F49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997F78" w:rsidRDefault="004C15DA" w:rsidP="00E63EF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Начальная цена:</w:t>
      </w:r>
      <w:r w:rsidR="00535A4A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997F78" w:rsidRPr="00997F78">
        <w:rPr>
          <w:rFonts w:ascii="Times New Roman" w:eastAsia="Times New Roman" w:hAnsi="Times New Roman" w:cs="Times New Roman"/>
          <w:sz w:val="26"/>
          <w:szCs w:val="26"/>
        </w:rPr>
        <w:t>8 </w:t>
      </w:r>
      <w:r w:rsidR="00F8373F">
        <w:rPr>
          <w:rFonts w:ascii="Times New Roman" w:eastAsia="Times New Roman" w:hAnsi="Times New Roman" w:cs="Times New Roman"/>
          <w:sz w:val="26"/>
          <w:szCs w:val="26"/>
        </w:rPr>
        <w:t>608</w:t>
      </w:r>
      <w:r w:rsidR="00997F78" w:rsidRPr="00997F78">
        <w:rPr>
          <w:rFonts w:ascii="Times New Roman" w:eastAsia="Times New Roman" w:hAnsi="Times New Roman" w:cs="Times New Roman"/>
          <w:sz w:val="26"/>
          <w:szCs w:val="26"/>
        </w:rPr>
        <w:t xml:space="preserve"> р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 xml:space="preserve">ублей, </w:t>
      </w:r>
      <w:r w:rsidR="00F8373F">
        <w:rPr>
          <w:rFonts w:ascii="Times New Roman" w:eastAsia="Times New Roman" w:hAnsi="Times New Roman" w:cs="Times New Roman"/>
          <w:sz w:val="26"/>
          <w:szCs w:val="26"/>
        </w:rPr>
        <w:t>46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 w:rsidR="00294C9E">
        <w:rPr>
          <w:rFonts w:ascii="Times New Roman" w:eastAsia="Times New Roman" w:hAnsi="Times New Roman" w:cs="Times New Roman"/>
          <w:sz w:val="26"/>
          <w:szCs w:val="26"/>
        </w:rPr>
        <w:t>ек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97F78" w:rsidRPr="00997F78" w:rsidRDefault="004C15DA" w:rsidP="00F46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7F78">
        <w:rPr>
          <w:rFonts w:ascii="Times New Roman" w:eastAsia="Times New Roman" w:hAnsi="Times New Roman" w:cs="Times New Roman"/>
          <w:b/>
          <w:sz w:val="26"/>
          <w:szCs w:val="26"/>
        </w:rPr>
        <w:t>Размер задатка</w:t>
      </w:r>
      <w:r w:rsidRPr="00997F78">
        <w:rPr>
          <w:rFonts w:ascii="Times New Roman" w:eastAsia="Times New Roman" w:hAnsi="Times New Roman" w:cs="Times New Roman"/>
          <w:sz w:val="26"/>
          <w:szCs w:val="26"/>
        </w:rPr>
        <w:t>:</w:t>
      </w:r>
      <w:r w:rsidR="006074F6" w:rsidRPr="00997F7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373F" w:rsidRPr="00997F78">
        <w:rPr>
          <w:rFonts w:ascii="Times New Roman" w:eastAsia="Times New Roman" w:hAnsi="Times New Roman" w:cs="Times New Roman"/>
          <w:sz w:val="26"/>
          <w:szCs w:val="26"/>
        </w:rPr>
        <w:t>8 </w:t>
      </w:r>
      <w:r w:rsidR="00F8373F">
        <w:rPr>
          <w:rFonts w:ascii="Times New Roman" w:eastAsia="Times New Roman" w:hAnsi="Times New Roman" w:cs="Times New Roman"/>
          <w:sz w:val="26"/>
          <w:szCs w:val="26"/>
        </w:rPr>
        <w:t>608</w:t>
      </w:r>
      <w:r w:rsidR="00F8373F" w:rsidRPr="00997F78">
        <w:rPr>
          <w:rFonts w:ascii="Times New Roman" w:eastAsia="Times New Roman" w:hAnsi="Times New Roman" w:cs="Times New Roman"/>
          <w:sz w:val="26"/>
          <w:szCs w:val="26"/>
        </w:rPr>
        <w:t xml:space="preserve"> рублей, </w:t>
      </w:r>
      <w:r w:rsidR="00F8373F">
        <w:rPr>
          <w:rFonts w:ascii="Times New Roman" w:eastAsia="Times New Roman" w:hAnsi="Times New Roman" w:cs="Times New Roman"/>
          <w:sz w:val="26"/>
          <w:szCs w:val="26"/>
        </w:rPr>
        <w:t>46</w:t>
      </w:r>
      <w:r w:rsidR="00F8373F" w:rsidRPr="00997F78"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 w:rsidR="00294C9E">
        <w:rPr>
          <w:rFonts w:ascii="Times New Roman" w:eastAsia="Times New Roman" w:hAnsi="Times New Roman" w:cs="Times New Roman"/>
          <w:sz w:val="26"/>
          <w:szCs w:val="26"/>
        </w:rPr>
        <w:t>ек</w:t>
      </w:r>
      <w:r w:rsidR="007B006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E369CD" w:rsidRDefault="004C15DA" w:rsidP="00F462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Шаг аукциона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D165A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94C9E">
        <w:rPr>
          <w:rFonts w:ascii="Times New Roman" w:eastAsia="Times New Roman" w:hAnsi="Times New Roman" w:cs="Times New Roman"/>
          <w:color w:val="000000"/>
          <w:sz w:val="26"/>
          <w:szCs w:val="26"/>
        </w:rPr>
        <w:t>258</w:t>
      </w:r>
      <w:r w:rsidR="003E32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рублей, 2</w:t>
      </w:r>
      <w:r w:rsidR="00294C9E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="003E32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копейки.</w:t>
      </w:r>
    </w:p>
    <w:p w:rsidR="000F5071" w:rsidRPr="00E369CD" w:rsidRDefault="003E3255" w:rsidP="00246A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Описание фактического состояния земельного участка на момент проведения аукциона: </w:t>
      </w:r>
      <w:r w:rsidRPr="003E3255">
        <w:rPr>
          <w:rFonts w:ascii="Times New Roman" w:eastAsia="Times New Roman" w:hAnsi="Times New Roman" w:cs="Times New Roman"/>
          <w:color w:val="000000"/>
          <w:sz w:val="26"/>
          <w:szCs w:val="26"/>
        </w:rPr>
        <w:t>наличие на земельном участке растительности, присутствуют признаки подтопления.</w:t>
      </w:r>
    </w:p>
    <w:p w:rsidR="000E4CAC" w:rsidRPr="00E369CD" w:rsidRDefault="000E4CAC" w:rsidP="000E4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Подключение объекта к сетям инженерно-технического обеспечения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в соответствии с письмом Ростелеком: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 01/05/</w:t>
      </w:r>
      <w:r w:rsidR="0046149F">
        <w:rPr>
          <w:rFonts w:ascii="Times New Roman" w:eastAsia="Segoe UI Symbol" w:hAnsi="Times New Roman" w:cs="Times New Roman"/>
          <w:color w:val="000000"/>
          <w:sz w:val="26"/>
          <w:szCs w:val="26"/>
        </w:rPr>
        <w:t>10</w:t>
      </w:r>
      <w:r w:rsidR="001F09FD">
        <w:rPr>
          <w:rFonts w:ascii="Times New Roman" w:eastAsia="Segoe UI Symbol" w:hAnsi="Times New Roman" w:cs="Times New Roman"/>
          <w:color w:val="000000"/>
          <w:sz w:val="26"/>
          <w:szCs w:val="26"/>
        </w:rPr>
        <w:t>4268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/2</w:t>
      </w:r>
      <w:r w:rsidR="0046149F">
        <w:rPr>
          <w:rFonts w:ascii="Times New Roman" w:eastAsia="Segoe UI Symbol" w:hAnsi="Times New Roman" w:cs="Times New Roman"/>
          <w:color w:val="000000"/>
          <w:sz w:val="26"/>
          <w:szCs w:val="26"/>
        </w:rPr>
        <w:t>6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</w:t>
      </w:r>
      <w:r w:rsidR="001F09FD">
        <w:rPr>
          <w:rFonts w:ascii="Times New Roman" w:eastAsia="Times New Roman" w:hAnsi="Times New Roman" w:cs="Times New Roman"/>
          <w:color w:val="000000"/>
          <w:sz w:val="26"/>
          <w:szCs w:val="26"/>
        </w:rPr>
        <w:t>23</w:t>
      </w:r>
      <w:r w:rsidR="0046149F">
        <w:rPr>
          <w:rFonts w:ascii="Times New Roman" w:eastAsia="Times New Roman" w:hAnsi="Times New Roman" w:cs="Times New Roman"/>
          <w:color w:val="000000"/>
          <w:sz w:val="26"/>
          <w:szCs w:val="26"/>
        </w:rPr>
        <w:t>.06.2026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 сообщается, что возможность подключения по оптической технологии имеется. Точка подключения п. Октябрьский, ул. Мира, 1.</w:t>
      </w:r>
    </w:p>
    <w:p w:rsidR="00246AE4" w:rsidRPr="00E369CD" w:rsidRDefault="00246AE4" w:rsidP="00246AE4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Водоснабжение: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в соответствии с техническими условиями М</w:t>
      </w:r>
      <w:r w:rsidR="007D5F6E" w:rsidRPr="00E369CD">
        <w:rPr>
          <w:rFonts w:ascii="Times New Roman" w:eastAsia="Times New Roman" w:hAnsi="Times New Roman" w:cs="Times New Roman"/>
          <w:sz w:val="26"/>
          <w:szCs w:val="26"/>
        </w:rPr>
        <w:t xml:space="preserve">П «ЖКХ» Красноармейского района </w:t>
      </w:r>
      <w:r w:rsidR="000E76CC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4056C3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="00385FFD">
        <w:rPr>
          <w:rFonts w:ascii="Times New Roman" w:eastAsia="Segoe UI Symbol" w:hAnsi="Times New Roman" w:cs="Times New Roman"/>
          <w:color w:val="000000"/>
          <w:sz w:val="26"/>
          <w:szCs w:val="26"/>
        </w:rPr>
        <w:t>048</w:t>
      </w:r>
      <w:r w:rsidR="001F09FD">
        <w:rPr>
          <w:rFonts w:ascii="Times New Roman" w:eastAsia="Segoe UI Symbol" w:hAnsi="Times New Roman" w:cs="Times New Roman"/>
          <w:color w:val="000000"/>
          <w:sz w:val="26"/>
          <w:szCs w:val="26"/>
        </w:rPr>
        <w:t>74</w:t>
      </w:r>
      <w:r w:rsidR="004056C3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-УП</w:t>
      </w:r>
      <w:r w:rsidR="000E76CC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056C3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</w:t>
      </w:r>
      <w:r w:rsidR="00385FFD">
        <w:rPr>
          <w:rFonts w:ascii="Times New Roman" w:eastAsia="Times New Roman" w:hAnsi="Times New Roman" w:cs="Times New Roman"/>
          <w:color w:val="000000"/>
          <w:sz w:val="26"/>
          <w:szCs w:val="26"/>
        </w:rPr>
        <w:t>03.07.2026</w:t>
      </w:r>
      <w:r w:rsidR="004056C3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E76CC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2066F6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  <w:r w:rsidR="00420B4C" w:rsidRPr="00E369CD">
        <w:rPr>
          <w:rFonts w:ascii="Times New Roman" w:eastAsia="Times New Roman" w:hAnsi="Times New Roman" w:cs="Times New Roman"/>
          <w:sz w:val="26"/>
          <w:szCs w:val="26"/>
        </w:rPr>
        <w:t xml:space="preserve"> максимальная нагрузка</w:t>
      </w:r>
      <w:r w:rsidR="004056C3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м ³/</w:t>
      </w:r>
      <w:r w:rsidR="00653551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сутки,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сточник водоснабжения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 водопровод из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ст. труб диаметром 100 мм по ул. </w:t>
      </w:r>
      <w:r w:rsidR="002E4095">
        <w:rPr>
          <w:rFonts w:ascii="Times New Roman" w:eastAsia="Times New Roman" w:hAnsi="Times New Roman" w:cs="Times New Roman"/>
          <w:sz w:val="26"/>
          <w:szCs w:val="26"/>
        </w:rPr>
        <w:t xml:space="preserve">50 лет </w:t>
      </w:r>
      <w:r w:rsidR="00225B71">
        <w:rPr>
          <w:rFonts w:ascii="Times New Roman" w:eastAsia="Times New Roman" w:hAnsi="Times New Roman" w:cs="Times New Roman"/>
          <w:sz w:val="26"/>
          <w:szCs w:val="26"/>
        </w:rPr>
        <w:t>Победы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E369CD" w:rsidRDefault="00225B71" w:rsidP="00246AE4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Требования к контрольно-измерительной аппаратуре: до границы земельного участка предусмотреть устройство </w:t>
      </w:r>
      <w:r w:rsidR="003E125F" w:rsidRPr="00E369CD">
        <w:rPr>
          <w:rFonts w:ascii="Times New Roman" w:eastAsia="Times New Roman" w:hAnsi="Times New Roman" w:cs="Times New Roman"/>
          <w:sz w:val="26"/>
          <w:szCs w:val="26"/>
        </w:rPr>
        <w:t>водопроводного колодца с запорной арматурой, установку водомерного узла в соответствии с нормами и прави</w:t>
      </w:r>
      <w:r w:rsidR="00A41BA2" w:rsidRPr="00E369CD">
        <w:rPr>
          <w:rFonts w:ascii="Times New Roman" w:eastAsia="Times New Roman" w:hAnsi="Times New Roman" w:cs="Times New Roman"/>
          <w:sz w:val="26"/>
          <w:szCs w:val="26"/>
        </w:rPr>
        <w:t>лами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246AE4" w:rsidRPr="00E369CD" w:rsidRDefault="00637240" w:rsidP="000E4CAC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Теплоснабжение: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информацией МП «Жилищно-коммунальное хозяйство» Красноармейского</w:t>
      </w:r>
      <w:r w:rsidR="004E5120" w:rsidRPr="00E369CD">
        <w:rPr>
          <w:rFonts w:ascii="Times New Roman" w:eastAsia="Times New Roman" w:hAnsi="Times New Roman" w:cs="Times New Roman"/>
          <w:sz w:val="26"/>
          <w:szCs w:val="26"/>
        </w:rPr>
        <w:t xml:space="preserve"> района от </w:t>
      </w:r>
      <w:r w:rsidR="001F09FD">
        <w:rPr>
          <w:rFonts w:ascii="Times New Roman" w:eastAsia="Times New Roman" w:hAnsi="Times New Roman" w:cs="Times New Roman"/>
          <w:sz w:val="26"/>
          <w:szCs w:val="26"/>
        </w:rPr>
        <w:t>06.07</w:t>
      </w:r>
      <w:r w:rsidR="009D6329">
        <w:rPr>
          <w:rFonts w:ascii="Times New Roman" w:eastAsia="Times New Roman" w:hAnsi="Times New Roman" w:cs="Times New Roman"/>
          <w:sz w:val="26"/>
          <w:szCs w:val="26"/>
        </w:rPr>
        <w:t>.2026</w:t>
      </w:r>
      <w:r w:rsidR="00D8409D" w:rsidRPr="00E369CD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9D6329">
        <w:rPr>
          <w:rFonts w:ascii="Times New Roman" w:eastAsia="Times New Roman" w:hAnsi="Times New Roman" w:cs="Times New Roman"/>
          <w:sz w:val="26"/>
          <w:szCs w:val="26"/>
        </w:rPr>
        <w:t>8</w:t>
      </w:r>
      <w:r w:rsidR="001F09FD">
        <w:rPr>
          <w:rFonts w:ascii="Times New Roman" w:eastAsia="Times New Roman" w:hAnsi="Times New Roman" w:cs="Times New Roman"/>
          <w:sz w:val="26"/>
          <w:szCs w:val="26"/>
        </w:rPr>
        <w:t>41</w:t>
      </w:r>
      <w:r w:rsidR="009D6329">
        <w:rPr>
          <w:rFonts w:ascii="Times New Roman" w:eastAsia="Times New Roman" w:hAnsi="Times New Roman" w:cs="Times New Roman"/>
          <w:sz w:val="26"/>
          <w:szCs w:val="26"/>
        </w:rPr>
        <w:t>/</w:t>
      </w:r>
      <w:r w:rsidR="001F09FD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подключение к центральному теплоснабжению невозможно в связи с отсутствием тепловых сетей в данном районе пос. </w:t>
      </w:r>
      <w:r w:rsidR="00892F54">
        <w:rPr>
          <w:rFonts w:ascii="Times New Roman" w:eastAsia="Times New Roman" w:hAnsi="Times New Roman" w:cs="Times New Roman"/>
          <w:sz w:val="26"/>
          <w:szCs w:val="26"/>
        </w:rPr>
        <w:t>Октябрьского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42D3" w:rsidRPr="00E369CD" w:rsidRDefault="004C15DA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Газоснабжение</w:t>
      </w:r>
      <w:r w:rsidR="00E242D3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информацией, предоставленной Филиалом № 14 АО «Газпром газораспределение Краснодар» (далее – Филиал № 14) от </w:t>
      </w:r>
      <w:r w:rsidR="008E3EFD">
        <w:rPr>
          <w:rFonts w:ascii="Times New Roman" w:eastAsia="Times New Roman" w:hAnsi="Times New Roman" w:cs="Times New Roman"/>
          <w:sz w:val="26"/>
          <w:szCs w:val="26"/>
        </w:rPr>
        <w:t>30.07.2026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8E3EFD">
        <w:rPr>
          <w:rFonts w:ascii="Times New Roman" w:eastAsia="Times New Roman" w:hAnsi="Times New Roman" w:cs="Times New Roman"/>
          <w:sz w:val="26"/>
          <w:szCs w:val="26"/>
        </w:rPr>
        <w:t>127</w:t>
      </w:r>
      <w:r w:rsidR="001F09FD">
        <w:rPr>
          <w:rFonts w:ascii="Times New Roman" w:eastAsia="Times New Roman" w:hAnsi="Times New Roman" w:cs="Times New Roman"/>
          <w:sz w:val="26"/>
          <w:szCs w:val="26"/>
        </w:rPr>
        <w:t>28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, имеется техническая возможность подключения </w:t>
      </w:r>
      <w:r w:rsidR="001E3DCF">
        <w:rPr>
          <w:rFonts w:ascii="Times New Roman" w:eastAsia="Times New Roman" w:hAnsi="Times New Roman" w:cs="Times New Roman"/>
          <w:sz w:val="26"/>
          <w:szCs w:val="26"/>
        </w:rPr>
        <w:t xml:space="preserve">объекта с максимальным часовым расходом газа не более 7 метров куб. в час </w:t>
      </w:r>
      <w:r w:rsidR="00E35D4E">
        <w:rPr>
          <w:rFonts w:ascii="Times New Roman" w:eastAsia="Times New Roman" w:hAnsi="Times New Roman" w:cs="Times New Roman"/>
          <w:sz w:val="26"/>
          <w:szCs w:val="26"/>
        </w:rPr>
        <w:t xml:space="preserve">к газораспределительной сети, принадлежащей АО «Газпром газораспределение Краснодар»: от распределительного подземного газопровода низкого давления </w:t>
      </w:r>
      <w:proofErr w:type="spellStart"/>
      <w:r w:rsidR="00E35D4E">
        <w:rPr>
          <w:rFonts w:ascii="Times New Roman" w:eastAsia="Times New Roman" w:hAnsi="Times New Roman" w:cs="Times New Roman"/>
          <w:sz w:val="26"/>
          <w:szCs w:val="26"/>
        </w:rPr>
        <w:t>Дн</w:t>
      </w:r>
      <w:proofErr w:type="spellEnd"/>
      <w:r w:rsidR="00E35D4E">
        <w:rPr>
          <w:rFonts w:ascii="Times New Roman" w:eastAsia="Times New Roman" w:hAnsi="Times New Roman" w:cs="Times New Roman"/>
          <w:sz w:val="26"/>
          <w:szCs w:val="26"/>
        </w:rPr>
        <w:t xml:space="preserve"> 110 мм по ул. 50 лет</w:t>
      </w:r>
      <w:r w:rsidR="00F40373">
        <w:rPr>
          <w:rFonts w:ascii="Times New Roman" w:eastAsia="Times New Roman" w:hAnsi="Times New Roman" w:cs="Times New Roman"/>
          <w:sz w:val="26"/>
          <w:szCs w:val="26"/>
        </w:rPr>
        <w:t xml:space="preserve"> Победы в пос. Октябрьском.</w:t>
      </w:r>
    </w:p>
    <w:p w:rsidR="00E242D3" w:rsidRPr="00E369CD" w:rsidRDefault="00763930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sz w:val="26"/>
          <w:szCs w:val="26"/>
        </w:rPr>
        <w:t>П</w:t>
      </w:r>
      <w:r w:rsidR="00C97A16" w:rsidRPr="00E369CD">
        <w:rPr>
          <w:rFonts w:ascii="Times New Roman" w:eastAsia="Times New Roman" w:hAnsi="Times New Roman" w:cs="Times New Roman"/>
          <w:sz w:val="26"/>
          <w:szCs w:val="26"/>
        </w:rPr>
        <w:t>одключени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е</w:t>
      </w:r>
      <w:r w:rsidR="00C97A16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объектов капитального строительства к сетям газораспределения осуществляется в соответствии с Правилами подключения (технологического присоединения) газоиспользующего оборудования и объектов капительного строительства к сетям газораспределения (далее – Правила), утверждёнными постановлением Правительства РФ от 13.09.2021 г. № 1547. В целях заключения договора о подключении, правообладатель земельного участка может обратиться в Филиал № 14 с заявкой о подключении, с приложением документов, предусмотренных Правилами.  </w:t>
      </w:r>
    </w:p>
    <w:p w:rsidR="00F71081" w:rsidRPr="00E369CD" w:rsidRDefault="004C15DA" w:rsidP="00FE6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Параметры разрешенного строительства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65355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соответствии с правилами землепользования и застройки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Красноармейского района, утвержденных решением Совета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я Красноармейского района от 22.11.2013 г. № 63/5</w:t>
      </w:r>
      <w:r w:rsidR="004E512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редакции решения Совета МО Красноармейский район от 30.11.2016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21/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, от 23.08.2017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32/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8,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от 25.07.2018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46/9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от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22.07.2020 г. № 78/12, от 28.04.2021 г. № 12/8), от 22.03.2023 г. № 43/6, от 25.10.2023 г. № 50/5.</w:t>
      </w:r>
    </w:p>
    <w:p w:rsidR="00F71081" w:rsidRPr="00E369CD" w:rsidRDefault="00F71081" w:rsidP="00F71081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Земельный участок расположен в зоне Ж-1Б </w:t>
      </w:r>
      <w:r w:rsidR="0006511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Зона застройки индивидуальными жилыми домами с содержанием домашнего скота и птицы, для которой установлены следующие предельные параметры разрешенного строительства в соответствии с частью 3 статьи 36 Градостроительног</w:t>
      </w:r>
      <w:r w:rsidR="0006511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 кодекса Российской Федерации: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Максимальный размер земельного у</w:t>
      </w:r>
      <w:r>
        <w:rPr>
          <w:rFonts w:ascii="Times New Roman" w:hAnsi="Times New Roman" w:cs="Times New Roman"/>
          <w:sz w:val="26"/>
          <w:szCs w:val="26"/>
        </w:rPr>
        <w:t xml:space="preserve">частка (площадь) – 1500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</w:t>
      </w:r>
      <w:r w:rsidRPr="00F07010">
        <w:rPr>
          <w:rFonts w:ascii="Times New Roman" w:hAnsi="Times New Roman" w:cs="Times New Roman"/>
          <w:sz w:val="26"/>
          <w:szCs w:val="26"/>
        </w:rPr>
        <w:t>разуемых из земель, находящих</w:t>
      </w:r>
      <w:r>
        <w:rPr>
          <w:rFonts w:ascii="Times New Roman" w:hAnsi="Times New Roman" w:cs="Times New Roman"/>
          <w:sz w:val="26"/>
          <w:szCs w:val="26"/>
        </w:rPr>
        <w:t>ся в государственной или муници</w:t>
      </w:r>
      <w:r w:rsidRPr="00F07010">
        <w:rPr>
          <w:rFonts w:ascii="Times New Roman" w:hAnsi="Times New Roman" w:cs="Times New Roman"/>
          <w:sz w:val="26"/>
          <w:szCs w:val="26"/>
        </w:rPr>
        <w:t>пальной собственности.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- минимальная/максимальная пло</w:t>
      </w:r>
      <w:r>
        <w:rPr>
          <w:rFonts w:ascii="Times New Roman" w:hAnsi="Times New Roman" w:cs="Times New Roman"/>
          <w:sz w:val="26"/>
          <w:szCs w:val="26"/>
        </w:rPr>
        <w:t xml:space="preserve">щадь </w:t>
      </w:r>
      <w:proofErr w:type="gramStart"/>
      <w:r>
        <w:rPr>
          <w:rFonts w:ascii="Times New Roman" w:hAnsi="Times New Roman" w:cs="Times New Roman"/>
          <w:sz w:val="26"/>
          <w:szCs w:val="26"/>
        </w:rPr>
        <w:t>земельных участков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образуе</w:t>
      </w:r>
      <w:r w:rsidRPr="00F07010">
        <w:rPr>
          <w:rFonts w:ascii="Times New Roman" w:hAnsi="Times New Roman" w:cs="Times New Roman"/>
          <w:sz w:val="26"/>
          <w:szCs w:val="26"/>
        </w:rPr>
        <w:t>мых из земельных участков, находящихся в частной собственности –1000 /3500 кв. м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- минимальная/максимальная пло</w:t>
      </w:r>
      <w:r>
        <w:rPr>
          <w:rFonts w:ascii="Times New Roman" w:hAnsi="Times New Roman" w:cs="Times New Roman"/>
          <w:sz w:val="26"/>
          <w:szCs w:val="26"/>
        </w:rPr>
        <w:t>щадь земельных участков образуе</w:t>
      </w:r>
      <w:r w:rsidRPr="00F07010">
        <w:rPr>
          <w:rFonts w:ascii="Times New Roman" w:hAnsi="Times New Roman" w:cs="Times New Roman"/>
          <w:sz w:val="26"/>
          <w:szCs w:val="26"/>
        </w:rPr>
        <w:t>мых при перераспределении земель</w:t>
      </w:r>
      <w:r>
        <w:rPr>
          <w:rFonts w:ascii="Times New Roman" w:hAnsi="Times New Roman" w:cs="Times New Roman"/>
          <w:sz w:val="26"/>
          <w:szCs w:val="26"/>
        </w:rPr>
        <w:t>ных участков, находящихся в гос</w:t>
      </w:r>
      <w:r w:rsidRPr="00F07010">
        <w:rPr>
          <w:rFonts w:ascii="Times New Roman" w:hAnsi="Times New Roman" w:cs="Times New Roman"/>
          <w:sz w:val="26"/>
          <w:szCs w:val="26"/>
        </w:rPr>
        <w:t>ударственной или муниципальной с</w:t>
      </w:r>
      <w:r>
        <w:rPr>
          <w:rFonts w:ascii="Times New Roman" w:hAnsi="Times New Roman" w:cs="Times New Roman"/>
          <w:sz w:val="26"/>
          <w:szCs w:val="26"/>
        </w:rPr>
        <w:t>обственности, и земельных участ</w:t>
      </w:r>
      <w:r w:rsidRPr="00F07010">
        <w:rPr>
          <w:rFonts w:ascii="Times New Roman" w:hAnsi="Times New Roman" w:cs="Times New Roman"/>
          <w:sz w:val="26"/>
          <w:szCs w:val="26"/>
        </w:rPr>
        <w:t>ков, находящихся в частной собственности – 1000 /3500 кв. м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 xml:space="preserve">- максимальный процент застройки </w:t>
      </w:r>
      <w:r>
        <w:rPr>
          <w:rFonts w:ascii="Times New Roman" w:hAnsi="Times New Roman" w:cs="Times New Roman"/>
          <w:sz w:val="26"/>
          <w:szCs w:val="26"/>
        </w:rPr>
        <w:t>подземной части – не регламенти</w:t>
      </w:r>
      <w:r w:rsidRPr="00F07010">
        <w:rPr>
          <w:rFonts w:ascii="Times New Roman" w:hAnsi="Times New Roman" w:cs="Times New Roman"/>
          <w:sz w:val="26"/>
          <w:szCs w:val="26"/>
        </w:rPr>
        <w:t>руется.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Минимальная протяженность сторо</w:t>
      </w:r>
      <w:r>
        <w:rPr>
          <w:rFonts w:ascii="Times New Roman" w:hAnsi="Times New Roman" w:cs="Times New Roman"/>
          <w:sz w:val="26"/>
          <w:szCs w:val="26"/>
        </w:rPr>
        <w:t>ны земельного участка (протяжен</w:t>
      </w:r>
      <w:r w:rsidR="000A3577">
        <w:rPr>
          <w:rFonts w:ascii="Times New Roman" w:hAnsi="Times New Roman" w:cs="Times New Roman"/>
          <w:sz w:val="26"/>
          <w:szCs w:val="26"/>
        </w:rPr>
        <w:t>ность с</w:t>
      </w:r>
      <w:r w:rsidRPr="00F07010">
        <w:rPr>
          <w:rFonts w:ascii="Times New Roman" w:hAnsi="Times New Roman" w:cs="Times New Roman"/>
          <w:sz w:val="26"/>
          <w:szCs w:val="26"/>
        </w:rPr>
        <w:t>тороны участка, расположенной вдоль красной линии) – 12 м.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Минимальные отступы от красной линии или территорий общего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 xml:space="preserve">пользования в целях определения </w:t>
      </w:r>
      <w:r w:rsidR="000A3577">
        <w:rPr>
          <w:rFonts w:ascii="Times New Roman" w:hAnsi="Times New Roman" w:cs="Times New Roman"/>
          <w:sz w:val="26"/>
          <w:szCs w:val="26"/>
        </w:rPr>
        <w:t>мест допустимого размещения зда</w:t>
      </w:r>
      <w:r w:rsidRPr="00F07010">
        <w:rPr>
          <w:rFonts w:ascii="Times New Roman" w:hAnsi="Times New Roman" w:cs="Times New Roman"/>
          <w:sz w:val="26"/>
          <w:szCs w:val="26"/>
        </w:rPr>
        <w:t>ний, строений, сооружений, за пр</w:t>
      </w:r>
      <w:r w:rsidR="000A3577">
        <w:rPr>
          <w:rFonts w:ascii="Times New Roman" w:hAnsi="Times New Roman" w:cs="Times New Roman"/>
          <w:sz w:val="26"/>
          <w:szCs w:val="26"/>
        </w:rPr>
        <w:t>еделами которых запрещено строи</w:t>
      </w:r>
      <w:r w:rsidRPr="00F07010">
        <w:rPr>
          <w:rFonts w:ascii="Times New Roman" w:hAnsi="Times New Roman" w:cs="Times New Roman"/>
          <w:sz w:val="26"/>
          <w:szCs w:val="26"/>
        </w:rPr>
        <w:t>тельство зданий, строений, сооружений, если иное не предусмотрено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документацией – 5 м.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Минимальные отступы от границ зе</w:t>
      </w:r>
      <w:r w:rsidR="000A3577">
        <w:rPr>
          <w:rFonts w:ascii="Times New Roman" w:hAnsi="Times New Roman" w:cs="Times New Roman"/>
          <w:sz w:val="26"/>
          <w:szCs w:val="26"/>
        </w:rPr>
        <w:t>мельных участков в целях опреде</w:t>
      </w:r>
      <w:r w:rsidRPr="00F07010">
        <w:rPr>
          <w:rFonts w:ascii="Times New Roman" w:hAnsi="Times New Roman" w:cs="Times New Roman"/>
          <w:sz w:val="26"/>
          <w:szCs w:val="26"/>
        </w:rPr>
        <w:t>ления мест допустимого размещения зданий, строений, сооружений,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за пределами которых запрещено строительство зданий, строений,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сооружений – 3 м минимальные отступы до границ смежных земел</w:t>
      </w:r>
      <w:r w:rsidR="000A3577">
        <w:rPr>
          <w:rFonts w:ascii="Times New Roman" w:hAnsi="Times New Roman" w:cs="Times New Roman"/>
          <w:sz w:val="26"/>
          <w:szCs w:val="26"/>
        </w:rPr>
        <w:t>ь</w:t>
      </w:r>
      <w:r w:rsidRPr="00F07010">
        <w:rPr>
          <w:rFonts w:ascii="Times New Roman" w:hAnsi="Times New Roman" w:cs="Times New Roman"/>
          <w:sz w:val="26"/>
          <w:szCs w:val="26"/>
        </w:rPr>
        <w:t>ных участков - 3 м.</w:t>
      </w:r>
    </w:p>
    <w:p w:rsidR="000A3577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Предельное количество этажей – 3 этажа (включая мансардный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этаж), максимальная высота зданий – для объектов с углом наклона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 xml:space="preserve">кровли до 15° – 10 м, с углом наклона кровли более 15° - 13 м; 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 xml:space="preserve">-максимальная общая площадь жилого дома – 300 </w:t>
      </w:r>
      <w:proofErr w:type="spellStart"/>
      <w:r w:rsidRPr="00F07010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07010">
        <w:rPr>
          <w:rFonts w:ascii="Times New Roman" w:hAnsi="Times New Roman" w:cs="Times New Roman"/>
          <w:sz w:val="26"/>
          <w:szCs w:val="26"/>
        </w:rPr>
        <w:t>..</w:t>
      </w:r>
    </w:p>
    <w:p w:rsidR="000A3577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Максимальный процент застройки в границах земельного участка –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0A3577">
        <w:rPr>
          <w:rFonts w:ascii="Times New Roman" w:hAnsi="Times New Roman" w:cs="Times New Roman"/>
          <w:sz w:val="26"/>
          <w:szCs w:val="26"/>
        </w:rPr>
        <w:t>60%</w:t>
      </w:r>
      <w:r>
        <w:rPr>
          <w:rFonts w:ascii="Tahoma" w:hAnsi="Tahoma" w:cs="Tahoma"/>
          <w:sz w:val="20"/>
          <w:szCs w:val="20"/>
        </w:rPr>
        <w:t>.</w:t>
      </w:r>
      <w:r w:rsidR="00E65EC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310609" w:rsidRPr="00E369CD" w:rsidRDefault="004C15DA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Осмотр земельных участков проводится заявителем самостоятельно. Льготы</w:t>
      </w:r>
      <w:r w:rsidR="000A35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согласно ст. 39.11 ЗК РФ п. 21 </w:t>
      </w:r>
      <w:proofErr w:type="spellStart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п.п</w:t>
      </w:r>
      <w:proofErr w:type="spellEnd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 не установлены. Требования согласно ст. 39.11 ЗК РФ п.</w:t>
      </w:r>
      <w:r w:rsidR="0031060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21 </w:t>
      </w:r>
      <w:proofErr w:type="spellStart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п.п</w:t>
      </w:r>
      <w:proofErr w:type="spellEnd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 12,13,14 не установлены.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      По результатам аукциона на право заключения договора аренды земельного участка определяется ежегодный размер арендной платы.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       Договор аренды земельного участка подлежит государственной регистрации в порядке</w:t>
      </w:r>
      <w:r w:rsidR="006F5654"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,</w:t>
      </w: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установленном законодательством о государственной регистрации прав на недвижимое имущество и сделок с ним.</w:t>
      </w:r>
    </w:p>
    <w:p w:rsidR="006F5654" w:rsidRPr="00E369CD" w:rsidRDefault="006F56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</w:p>
    <w:p w:rsidR="00EF3254" w:rsidRPr="00E369CD" w:rsidRDefault="004C15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2.Порядок ознакомления с документацией и информацией о земельном участке, условиями договора аренды.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Документация, информационное сообщение о проведении электронного аукциона, заявка, а также образец договора аренды размещается на официальном сайте Российской Федерации для размещения информации о проведении торгов </w:t>
      </w:r>
      <w:hyperlink r:id="rId14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на официальном сайте администрации муниципального образования  Красноармейский район </w:t>
      </w:r>
      <w:hyperlink r:id="rId15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</w:rPr>
          <w:t>http://krasnarm.ru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в открытой для доступа неограниченного круга лиц части электронной площадки на сайте </w:t>
      </w:r>
      <w:hyperlink r:id="rId16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Такой запрос в режиме реального времени направляется в «личный кабинет» Арендодателя для рассмотрения при условии, что запрос поступил Арендодателю торгов не позднее 5 (пяти) рабочих дней до даты окончания подачи заявок.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течение 2 (двух)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участок.</w:t>
      </w:r>
    </w:p>
    <w:p w:rsidR="00EF3254" w:rsidRPr="00E369CD" w:rsidRDefault="003C66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Осмотр земельного участка проводится претендентом самостоятельно.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Телефон для справок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 (86165) 3-37-52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С документацией по земельному участку, условиями договора аренды можно ознакомиться у Арендодателя по адресу: Краснодарский край, Красноармейский район, станица Полтавская, ул. Просвещения, 107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Б, 1-й этаж, кабинет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5C708E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1 в рабочие дни с 10 часов 00 минут до 12 часов 00 минут и с 13 часов 00 минут до 16 часов 00 минут по местному времени. Телефон для справок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 (86165) 3-37-52</w:t>
      </w:r>
      <w:r w:rsidR="002D4756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Победитель торгов, не реализовавший свое право на осмотр объекта и изучение его технической документации, лишается права предъявлять претензии к Арендодателю по поводу юридического, физического и финансового состояния объекта.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3.Форма заявки на участие в аукционе, порядок приема, адрес места приема,</w:t>
      </w: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дата и время </w:t>
      </w:r>
      <w:proofErr w:type="gramStart"/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начала,  и</w:t>
      </w:r>
      <w:proofErr w:type="gramEnd"/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окончание прие</w:t>
      </w:r>
      <w:r w:rsidR="005E5088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ма заявок на участие в аукционе</w:t>
      </w:r>
    </w:p>
    <w:p w:rsidR="005E5088" w:rsidRPr="00E369CD" w:rsidRDefault="005E50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ab/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«Сбербанк-АСТ», размещенная на сайте </w:t>
      </w:r>
      <w:hyperlink r:id="rId17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 Регистрация на электронной торговой площадке осуществляется без взимания платы.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Регистрации на электронной торговой площадке подлежат Претенденты, ранее не зарегистрированные на электронной торговой площадке или регистрация которых на электронной торговой площадке, была ими прекращена. Регистрация на электронной торговой площадке проводится в соответствии с Регламентом электронной торговой площадки. Допускается взимание оператором электронной площадки с победителя аукциона или иных лиц, с которыми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403C02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площадке.  </w:t>
      </w:r>
    </w:p>
    <w:p w:rsidR="00403C02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 статьи 39.12 Земельного кодекса Российской Федерации. </w:t>
      </w:r>
    </w:p>
    <w:p w:rsidR="00EF3254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EF3254" w:rsidRPr="00E369CD" w:rsidRDefault="00DF2A6C" w:rsidP="00DF2A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607CC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752715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Для участия в аукционе заявитель должен представить следующие документы:</w:t>
      </w:r>
    </w:p>
    <w:p w:rsidR="00215030" w:rsidRPr="00E369CD" w:rsidRDefault="00DF2A6C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1. 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Заявку на участие в аукционе по установленной в извещении о проведении аукциона форме с указанием банковских реквизитов счета для возврата задатка. (скачать размещенную на сайте из приложений, заполнить, отсканировать и прикрепить)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;</w:t>
      </w:r>
    </w:p>
    <w:p w:rsidR="00215030" w:rsidRPr="00E369CD" w:rsidRDefault="00FC4538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2. К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опии документов, удостоверяющих личность заявителя все страницы паспорта</w:t>
      </w:r>
      <w:r w:rsidR="00C322B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(включая обложку)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;</w:t>
      </w:r>
    </w:p>
    <w:p w:rsidR="00215030" w:rsidRPr="00E369CD" w:rsidRDefault="00215030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3. Документы, 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подтверждающие внесение задатка;</w:t>
      </w:r>
    </w:p>
    <w:p w:rsidR="00215030" w:rsidRPr="00E369CD" w:rsidRDefault="00237248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4.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адлежащим образом</w:t>
      </w:r>
      <w:proofErr w:type="gramEnd"/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6E3B2F" w:rsidRPr="00E369CD" w:rsidRDefault="004C15DA" w:rsidP="002150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EF3254" w:rsidRPr="00E369CD" w:rsidRDefault="004C15DA" w:rsidP="002150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u w:val="single"/>
          <w:shd w:val="clear" w:color="auto" w:fill="FFFFFF"/>
        </w:rPr>
        <w:t>Заявки подаются на электронную площадку, начиная с даты начала приема заявок до времени и даты окончания приема заявок, указанных в настоящем извещении.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Организатора, о чем Претенденту направляется соответствующее уведомление.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Заявка на участие в аукционе, поступившая по истечении срока приема заявок, не регистрируется программными средствами электронной торговой площадки.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Заявитель имеет право отозвать принятую Оператором электронной площадки заявку на участие в аукционе до дня окончания срока приема заявок.</w:t>
      </w:r>
    </w:p>
    <w:p w:rsidR="00EF3254" w:rsidRPr="00E369CD" w:rsidRDefault="004C15DA" w:rsidP="00B13D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Решения о допуске или не допуске Заявителя к участию в аукционе в электронной форме принимает аукционная комиссия.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4.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Порядок внесения задатка участниками аукциона и возврата им задатка,</w:t>
      </w: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реквизиты</w:t>
      </w:r>
      <w:r w:rsidR="002E3D17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счёта для перечисления задатка</w:t>
      </w:r>
    </w:p>
    <w:p w:rsidR="002E3D17" w:rsidRPr="00E369CD" w:rsidRDefault="002E3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>Заявитель обеспечивает поступление задатка. Задаток должен быть внесен претендентом </w:t>
      </w:r>
      <w:r w:rsidR="00215030" w:rsidRPr="00E369C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в соответствии с регламентом электронной площадки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. Порядок внесения задатка определяется регламентом работы электронной площадки </w:t>
      </w:r>
      <w:hyperlink r:id="rId18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www.sberbank-ast.ru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 Задаток, указанный в извещении, необходимо перечислить на расчетный счет оператора электронной площадки:</w:t>
      </w:r>
    </w:p>
    <w:tbl>
      <w:tblPr>
        <w:tblW w:w="0" w:type="auto"/>
        <w:tblInd w:w="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0"/>
        <w:gridCol w:w="6351"/>
      </w:tblGrid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b/>
                <w:color w:val="363636"/>
                <w:sz w:val="26"/>
                <w:szCs w:val="26"/>
              </w:rPr>
              <w:t>Получатель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 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Наименование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АО "Сбербанк-АСТ"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ИНН: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7707308480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КПП: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770401001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Расчетный счет: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40702810300020038047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b/>
                <w:color w:val="363636"/>
                <w:sz w:val="26"/>
                <w:szCs w:val="26"/>
              </w:rPr>
              <w:t>Банк получателя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 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Наименование банка: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ПАО"СБЕРБАНК РОССИИ" г. МОСКВА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БИК: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044525225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Корреспондентский счет: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30101810400000000225</w:t>
            </w:r>
          </w:p>
        </w:tc>
      </w:tr>
    </w:tbl>
    <w:p w:rsidR="00EF3254" w:rsidRPr="00E369CD" w:rsidRDefault="00E2683C" w:rsidP="001373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 </w:t>
      </w:r>
      <w:r w:rsidR="0013733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Образец платежного поручения приведен на электронной площадке по адресу: </w:t>
      </w:r>
      <w:hyperlink r:id="rId19">
        <w:r w:rsidR="004C15DA"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http://utp.sberbank-ast.ru/AP/Notice/653/Requisites</w:t>
        </w:r>
      </w:hyperlink>
    </w:p>
    <w:p w:rsidR="00EF3254" w:rsidRPr="00E369CD" w:rsidRDefault="00E2683C" w:rsidP="001373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  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</w:t>
      </w:r>
      <w:r w:rsidR="0013733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Согласно пункту 21 статьи 39.12 ЗК РФ задаток, внесенный лицом, признанным победителем аукциона, задаток, внесенный иным лицом, с которым договор аренды или продажи земельного участка заключается в соответствии с пунктом 13, 14</w:t>
      </w:r>
      <w:r w:rsidR="00EE68D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,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20</w:t>
      </w:r>
      <w:r w:rsidR="00EE68D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или 25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статьи 39.12 ЗК РФ, засчитываются в счет арендной платы или цены за него.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Лицам, перечислившим задаток для участия в аукционе, денежные средства возвращаются в следующем порядке: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а) участникам, за исключением победителя, - в течение 3 календарных дней со дня подведения итогов аукциона;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б) претендентам, не допущенным к участию в аукционе - в течение 3 календарных дней со дня подписания Протокола о признании претендентов участниками;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в) претендентам, отозвавшим заявку не позднее дня окончания приема заявок - в течение 3 календарных дней со дня поступления уведомления об отзыве заявки;</w:t>
      </w:r>
    </w:p>
    <w:p w:rsidR="00EF3254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г) претендентам, отозвавшим заявку позднее дня окончания приема заявок - в течение 3 календарных дней со дня подписания Протокола о признании претендентов участниками.</w:t>
      </w:r>
    </w:p>
    <w:p w:rsidR="00D47010" w:rsidRPr="00E369CD" w:rsidRDefault="00D47010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д) участнику который сделал предпоследнее предложение о цене предмета аукциона возвращается ему в течение трех дней со дня подписания договора победителем аукциона.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      Данное информационное сообщение является публичной офертой для заключения договора о задатке в соответствии со </w:t>
      </w:r>
      <w:hyperlink r:id="rId20">
        <w:r w:rsidRPr="00E369CD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shd w:val="clear" w:color="auto" w:fill="FFFFFF"/>
          </w:rPr>
          <w:t>статьей 437</w:t>
        </w:r>
      </w:hyperlink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</w:t>
      </w:r>
    </w:p>
    <w:p w:rsidR="00EF3254" w:rsidRPr="00E369CD" w:rsidRDefault="004C15DA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           </w:t>
      </w:r>
    </w:p>
    <w:p w:rsidR="005B1BA6" w:rsidRPr="00E369CD" w:rsidRDefault="004C15DA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                       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5. 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Основания не допуска </w:t>
      </w:r>
      <w:r w:rsidR="007F1808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П</w:t>
      </w:r>
      <w:r w:rsidR="0011151D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ретендентов 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к участию в аукционе </w:t>
      </w:r>
    </w:p>
    <w:p w:rsidR="005B1BA6" w:rsidRPr="00E369CD" w:rsidRDefault="005B1BA6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</w:p>
    <w:p w:rsidR="005B1BA6" w:rsidRPr="00E369CD" w:rsidRDefault="004C15DA" w:rsidP="005B1BA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Заявитель не допускается к участию в аукционе в следующих случаях:</w:t>
      </w:r>
    </w:p>
    <w:p w:rsidR="00EF3254" w:rsidRPr="00E369CD" w:rsidRDefault="004C15DA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1</w:t>
      </w:r>
      <w:r w:rsidR="005B1BA6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непредставление необходимых для участия в аукционе документов или представление недостоверных сведений;</w:t>
      </w:r>
    </w:p>
    <w:p w:rsidR="00EF3254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2.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не</w:t>
      </w:r>
      <w:r w:rsidR="00E2683C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поступление задатка на дату рассмотрения заявок на участие в аукционе;</w:t>
      </w:r>
    </w:p>
    <w:p w:rsidR="00EF3254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3.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подача заявки на участие в аукционе лицом, которое в соответствии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br/>
        <w:t>с действующим законодательством РФ не имеет права быть участником конкретного аукциона, покупателем земельного участка;</w:t>
      </w:r>
    </w:p>
    <w:p w:rsidR="00EF3254" w:rsidRPr="00E369CD" w:rsidRDefault="004C15DA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4</w:t>
      </w:r>
      <w:r w:rsidR="005B1BA6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5B1BA6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6. Рассмотрение заявок</w:t>
      </w:r>
    </w:p>
    <w:p w:rsidR="00881198" w:rsidRPr="00E369CD" w:rsidRDefault="00881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перечнем, приведенным в извещении о проведении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день определения участников аукциона, указанный в извещении о проведении аукциона по продаже права на заключение договора купли</w:t>
      </w:r>
      <w:r w:rsidR="0011151D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- продажи или аренды земельного участка в электронной форме, Оператор электронной площадки через «личный кабинет» Организатора обеспечивает доступ Организатору к поданным Претендентами заявкам и документам, а также к журналу приема заявок.</w:t>
      </w:r>
    </w:p>
    <w:p w:rsidR="00EF3254" w:rsidRPr="00E369CD" w:rsidRDefault="001115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день рассмотрения заявок и документов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 поданных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Претендент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ами, Организатор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позднее следующего рабочего дня после дня подписания протокола о признании Претендентов участниками</w:t>
      </w:r>
      <w:r w:rsidR="006B45F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EF3254" w:rsidRPr="00E369CD" w:rsidRDefault="004C15DA" w:rsidP="006B45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Информация о Претендентах, не допущенных к участию в аукционе, размещается в открытой части электронной торговой площадки, на официальном сайте Российской Федерации для размещения информации о проведении торгов </w:t>
      </w:r>
      <w:hyperlink r:id="rId21">
        <w:r w:rsidRPr="00E369C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262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7</w:t>
      </w:r>
      <w:r w:rsidR="00E16EBB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.</w:t>
      </w:r>
      <w:r w:rsidR="004C15DA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Порядок проведен</w:t>
      </w:r>
      <w:r w:rsidR="00E16EBB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ия аукциона в электронной форме</w:t>
      </w:r>
    </w:p>
    <w:p w:rsidR="00E16EBB" w:rsidRPr="00E369CD" w:rsidRDefault="00E16EB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Процедура аукциона проводится в день и время, указанные в настоящем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извещении  о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проведении аукциона, путем последовательного повышения участниками начальной цены продажи на «шаг аукциона».</w:t>
      </w:r>
    </w:p>
    <w:p w:rsidR="00EF3254" w:rsidRPr="00E369CD" w:rsidRDefault="004C15DA" w:rsidP="00436D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«Шаг аукциона» установлен организатором аукциона в фиксированной сумме, в размере 3% от начальной (минимальной) цены земельного участка, указанной в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настоящем  извещении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 и не изменяется в течение всего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EF3254" w:rsidRPr="00E369CD" w:rsidRDefault="0096756C" w:rsidP="009675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1.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:rsidR="00EF3254" w:rsidRPr="00E369CD" w:rsidRDefault="0096756C" w:rsidP="009675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>2.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 w:rsidR="00EF3254" w:rsidRPr="00E369CD" w:rsidRDefault="004C15DA" w:rsidP="00672E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Со времени начала проведения процедуры аукциона Оператор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электронной площадки размещает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: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а) в открытой части электронной площадки - информаци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ю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о начале проведения процедуры аукциона с указанием наименования земельного участка, начальной цены и текущего «шага аукциона»;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земельного участка и время их поступления, величин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повышения начальной цены («шаг аукциона»), время, оставшееся до окончания приема предложений о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цене  земельного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участка.</w:t>
      </w:r>
    </w:p>
    <w:p w:rsidR="00A52F67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цене. 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 если в течение указанного времени:</w:t>
      </w:r>
    </w:p>
    <w:p w:rsidR="00EF3254" w:rsidRPr="00E369CD" w:rsidRDefault="004C15DA" w:rsidP="00A52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поступило предложение о начальной цене права аренды или цены земельного участка, то время для представления следующих предложений об увеличенной на «шаг аукциона» цене права аренды ил</w:t>
      </w:r>
      <w:r w:rsidR="006730C5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цены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права аренды или цены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 w:rsidR="00EF3254" w:rsidRPr="00E369CD" w:rsidRDefault="004C15DA" w:rsidP="00673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поступило ни одного предложения о нача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льной цене права аренды или цене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ий о цене права </w:t>
      </w:r>
      <w:proofErr w:type="gramStart"/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аренды  или</w:t>
      </w:r>
      <w:proofErr w:type="gramEnd"/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 является время завершения аукциона.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При этом программными средствами электронной площадки обеспечивается: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исключение возможности подачи участником предложения о цене права аренды ил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участка, не соответствующего увеличению текущей цены на величину «шага аукциона»;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уведомление участника в случае, если предложение этого участника о цене права аренды или цен</w:t>
      </w:r>
      <w:r w:rsidR="0082478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 не может быть принято в связи с подачей аналогичного предложения ранее другим участником.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Победителем аукциона признается участник, предложивший наибольшую цену на право заключения договора аренды или продажи земельного участка.  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аукциона. Протокол об итогах аукциона, содержащий цену на право заключения договора купли -</w:t>
      </w:r>
      <w:r w:rsidR="00DE7CC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продажи или аренды земельного участка, предложенную победителем, и удостоверяющий право победителя на заключение договора купли-продажи или аренды земельного участка, подписывается Организатором в течение одного рабочего дня со дня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подписания данного протокола </w:t>
      </w:r>
      <w:r w:rsidR="00DE7CC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Оператором электронной площадки, к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оторый размещается на официальном сайте Российской Федерации для размещения информации о проведении торгов </w:t>
      </w:r>
      <w:hyperlink r:id="rId22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на  официальном сайте администрации муниципального образования Красноармейский район </w:t>
      </w:r>
      <w:hyperlink r:id="rId23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</w:rPr>
          <w:t xml:space="preserve"> "http://www.krasnarm.ru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не позднее дня, следующего за днем под</w:t>
      </w:r>
      <w:r w:rsidR="00AB66F4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писания указанного протокола, а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также информационное сообщение </w:t>
      </w:r>
      <w:r w:rsidR="003E6A8F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об итогах аукциона 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официальном сайте администрации муниципального об</w:t>
      </w:r>
      <w:r w:rsidR="00521D51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разования Красноармейский район</w:t>
      </w:r>
      <w:r w:rsidR="00521D51" w:rsidRPr="00E369CD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  <w:shd w:val="clear" w:color="auto" w:fill="FFFFFF"/>
        </w:rPr>
        <w:t xml:space="preserve"> http://www.krasnarm.ru/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Процедура аукциона считается завершенной с момента подписания Организатором протокола об итогах аукциона.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Аукцион признается несостоявшимся в следующих случаях: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было подано ни одной заявки на участие</w:t>
      </w:r>
      <w:r w:rsidR="00AB66F4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либо ни один из Претендентов не признан участником;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принято решение о признании только одного Претендента участником;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ни один из участников не сделал предложение о начальной цене права аренды или цены земельного участка.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           Решение о признании аукциона несостоявшимся оформляется протоколом об итогах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обязан направить заявителю проект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          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торговой площадки следующая информация: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наименование предмета договора и иные </w:t>
      </w:r>
      <w:r w:rsidR="007F4DF9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сведения,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позволяющие е</w:t>
      </w:r>
      <w:r w:rsidR="007F4DF9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го индивидуализировать;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цена сделки;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фамилия, имя, отчество физического лица - Победителя торгов.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DC7AB5" w:rsidRPr="00E369CD" w:rsidRDefault="00DC7AB5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8. Отмена и приостановление аукциона</w:t>
      </w:r>
    </w:p>
    <w:p w:rsidR="00DC7AB5" w:rsidRPr="00E369CD" w:rsidRDefault="00DC7A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Продавец вправе отменить аукцион не позднее, чем за 3 (три) дня до даты проведения аукциона.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Решение об отмене аукциона размещается на официальном сайте Российской Федерации для размещения информации о проведении торгов </w:t>
      </w:r>
      <w:hyperlink r:id="rId24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. на официальном сайте Администрации муниципального образования Красноармейский район </w:t>
      </w:r>
      <w:r w:rsidR="000E48B7" w:rsidRPr="00E369CD">
        <w:rPr>
          <w:rFonts w:ascii="Times New Roman" w:hAnsi="Times New Roman" w:cs="Times New Roman"/>
          <w:sz w:val="26"/>
          <w:szCs w:val="26"/>
        </w:rPr>
        <w:t>https://krasnarm.ru/</w:t>
      </w:r>
      <w:r w:rsidRPr="00E369C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 в открытой части электронной торговой площадки в течении 3-х дней со дня принятия данного решения.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DC7AB5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 электронной площадки приостанавливает проведение продажи прав</w:t>
      </w:r>
      <w:r w:rsidR="00DC7AB5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 на заключение договора купли-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продажи или аренды земельного участка в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случае технологического сбоя, зафиксированного программно-аппаратными средствами электронной торговой площадки, но не более чем на одни сутки. 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Возобновление проведения продажи права на заключение дого</w:t>
      </w:r>
      <w:r w:rsidR="00C30B4D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вора аренды или договора купли-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продажи земельного участка начинается с того момента, на котором продажа имущества была прервана.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течение одного часа со времени приостановления проведения продажи права на заключение договора купли-продажи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купли-продажи или аренды земельного участка, времени приостановления и возобновления продажи права на заключение договора купли-продажи или аренды земельного участка, уведомляет об этом участников, а также направляет указанную информацию продавцу для внесения в протокол об итогах продажи права заключения договора купли-продажи или аренды земельного участка.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EF3254" w:rsidRPr="00E369CD" w:rsidRDefault="00EF3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9. Заключение договора купли - продаж</w:t>
      </w:r>
      <w:r w:rsidR="007C2127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и или аренды земельного участка</w:t>
      </w:r>
    </w:p>
    <w:p w:rsidR="007C2127" w:rsidRPr="00E369CD" w:rsidRDefault="007C21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Договор купли-продажи или аренды земельного участка с победителем аукциона заключается в установленном законодательством порядке не ранее чем через 10 дней со дня размещения информации о результатах аукциона на официальном сайте Российской Федерации в сети «Интернет» или со дня размещения протокола рассмотрения заявок на участие в электронном аукционе в случае, если электронный аукцион признан несостоявшимся. </w:t>
      </w: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Уполномоченный орган обязан в течение пяти дней со дня истечения срока, предусмотренного пунктом выше, направить победителю электронного аукциона или иным лицам, с которыми в соответствии с пунктами 13, 14, 20 и 25 статьи 39.12 Земельного Кодекса РФ заключается договор купли-продажи или аренды земельного участка, находящегося в государственной или муниципальной собственности, подписанный проект договора купли-продажи или аренды такого участка. </w:t>
      </w: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По результатам проведения электронного аукциона договор купли-продажи или аренды земельного участка,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договора. </w:t>
      </w:r>
    </w:p>
    <w:p w:rsidR="00DC395D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При отказе или уклонении победителя аукциона от заключения в установленный срок договора купли-продажи или аренды земельного участка   задаток   ему   не 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возвращается,</w:t>
      </w:r>
      <w:r w:rsidR="00FA192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</w:t>
      </w:r>
      <w:r w:rsidR="00D47010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он 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утрачивает право на заключение  указанного договора.</w:t>
      </w:r>
    </w:p>
    <w:p w:rsidR="007C2127" w:rsidRPr="00E369CD" w:rsidRDefault="007C2127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BF6FC6" w:rsidRPr="00E369CD" w:rsidRDefault="00DC395D" w:rsidP="00FC4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10.</w:t>
      </w:r>
      <w:r w:rsidR="007C2127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заключения договора</w:t>
      </w:r>
    </w:p>
    <w:p w:rsidR="007C2127" w:rsidRPr="00E369CD" w:rsidRDefault="007C2127" w:rsidP="00FC4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Договор аренды (приложение к информационному сообщению), заключается между Арендодателем и победителем аукциона в соответствии с Гражданским кодексом Российской Федерации, не ранее чем через 10 дней после составления протокола о результатах аукциона. </w:t>
      </w:r>
    </w:p>
    <w:p w:rsidR="00215030" w:rsidRPr="00E369CD" w:rsidRDefault="00215030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Подписание с победителем аукциона или единственным принявшим участие в аукционе участником договора по форме, являющейся приложением №</w:t>
      </w:r>
      <w:r w:rsidR="007044E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 к извещению, осуществляется в форме электронного документа посредством штатного и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нтерфейса электронной площадки.</w:t>
      </w: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 уклонении или отказе победителя аукциона от заключения в установленный срок договора аренды результаты аукциона аннулируются Арендодателем, победитель утрачивает право на заключение указанного договора, задаток ему не возвращается.</w:t>
      </w:r>
    </w:p>
    <w:p w:rsidR="007044EB" w:rsidRPr="00E369CD" w:rsidRDefault="00215030" w:rsidP="00DC395D">
      <w:pPr>
        <w:tabs>
          <w:tab w:val="left" w:pos="707"/>
          <w:tab w:val="left" w:pos="1413"/>
          <w:tab w:val="left" w:pos="2124"/>
          <w:tab w:val="left" w:pos="2831"/>
          <w:tab w:val="left" w:pos="3538"/>
          <w:tab w:val="left" w:pos="4248"/>
          <w:tab w:val="left" w:pos="4955"/>
          <w:tab w:val="left" w:pos="5662"/>
          <w:tab w:val="left" w:pos="6372"/>
          <w:tab w:val="left" w:pos="7079"/>
          <w:tab w:val="left" w:pos="7786"/>
          <w:tab w:val="left" w:pos="8497"/>
          <w:tab w:val="left" w:pos="9203"/>
          <w:tab w:val="left" w:pos="9348"/>
          <w:tab w:val="left" w:pos="99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не</w:t>
      </w:r>
      <w:r w:rsidR="007044E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поступления денеж</w:t>
      </w:r>
      <w:r w:rsidR="007044E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ных средств от победителя </w:t>
      </w:r>
      <w:r w:rsidR="00D30467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указанный</w:t>
      </w:r>
      <w:bookmarkStart w:id="0" w:name="_GoBack"/>
      <w:bookmarkEnd w:id="0"/>
      <w:r w:rsidR="00D30467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срок, договор считается не заключенным.</w:t>
      </w:r>
      <w:r w:rsidR="00DC395D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DC395D" w:rsidRPr="00E369CD" w:rsidRDefault="00DC395D" w:rsidP="00DC3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11.</w:t>
      </w:r>
      <w:r w:rsidR="007044EB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Условия и сроки платежа, реквизиты счето</w:t>
      </w:r>
      <w:r w:rsidR="007044EB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для оплаты по договору аренды</w:t>
      </w:r>
    </w:p>
    <w:p w:rsidR="007044EB" w:rsidRPr="00E369CD" w:rsidRDefault="007044EB" w:rsidP="00DC3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C395D" w:rsidRPr="00E369CD" w:rsidRDefault="00DC395D" w:rsidP="00DC395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Оплата производится Арендатором в срок не позднее 10 (десяти)  дней со дня заключения договора аренды путем единовременного перечисления в безналичном порядке денежных средств в рублях на расчетные счета по следующим реквизитам: ИНН 2336001958, КПП 233601001, Получатель: УФК по Краснодарскому краю г. Краснодар (Управление муниципальной собственностью администрации муниципального образования Красноармейский район), Наименование банка:</w:t>
      </w:r>
      <w:r w:rsidR="00FB02C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ОКЦ № 1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Южное ГУ Банка России//УФК по Краснодарскому краю, г. Краснодар, БИК ТОФК 010349101, Единый казначейский счет 40102810945370000010, Казначейский счет 03100643000000011800, КБК 90211105013050026120, ОКТМО </w:t>
      </w:r>
      <w:r w:rsidR="0009365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03623419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Назначение платежа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«Оплата по договору аренды (дата и номер договора).</w:t>
      </w:r>
    </w:p>
    <w:p w:rsidR="00D30467" w:rsidRPr="00E369CD" w:rsidRDefault="00D30467" w:rsidP="00DC395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</w:p>
    <w:p w:rsidR="00D30467" w:rsidRPr="00E369CD" w:rsidRDefault="00D30467" w:rsidP="00D304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 управления</w:t>
      </w: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собственностью</w:t>
      </w: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МО Красноармейский район </w:t>
      </w:r>
      <w:r w:rsidR="00FB02C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А.П. Зыков</w:t>
      </w:r>
    </w:p>
    <w:p w:rsidR="00D30467" w:rsidRPr="00E369CD" w:rsidRDefault="00D30467" w:rsidP="00D304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DC395D" w:rsidRPr="00E369CD" w:rsidSect="001A14EF">
      <w:headerReference w:type="default" r:id="rId25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D42" w:rsidRDefault="00E43D42" w:rsidP="001A14EF">
      <w:pPr>
        <w:spacing w:after="0" w:line="240" w:lineRule="auto"/>
      </w:pPr>
      <w:r>
        <w:separator/>
      </w:r>
    </w:p>
  </w:endnote>
  <w:endnote w:type="continuationSeparator" w:id="0">
    <w:p w:rsidR="00E43D42" w:rsidRDefault="00E43D42" w:rsidP="001A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D42" w:rsidRDefault="00E43D42" w:rsidP="001A14EF">
      <w:pPr>
        <w:spacing w:after="0" w:line="240" w:lineRule="auto"/>
      </w:pPr>
      <w:r>
        <w:separator/>
      </w:r>
    </w:p>
  </w:footnote>
  <w:footnote w:type="continuationSeparator" w:id="0">
    <w:p w:rsidR="00E43D42" w:rsidRDefault="00E43D42" w:rsidP="001A1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0480884"/>
      <w:docPartObj>
        <w:docPartGallery w:val="Page Numbers (Top of Page)"/>
        <w:docPartUnique/>
      </w:docPartObj>
    </w:sdtPr>
    <w:sdtEndPr/>
    <w:sdtContent>
      <w:p w:rsidR="001A14EF" w:rsidRDefault="001A14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742">
          <w:rPr>
            <w:noProof/>
          </w:rPr>
          <w:t>11</w:t>
        </w:r>
        <w:r>
          <w:fldChar w:fldCharType="end"/>
        </w:r>
      </w:p>
    </w:sdtContent>
  </w:sdt>
  <w:p w:rsidR="001A14EF" w:rsidRDefault="001A14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254"/>
    <w:rsid w:val="000374A5"/>
    <w:rsid w:val="00041D12"/>
    <w:rsid w:val="000478BE"/>
    <w:rsid w:val="0005070C"/>
    <w:rsid w:val="00050C79"/>
    <w:rsid w:val="0006511A"/>
    <w:rsid w:val="00081415"/>
    <w:rsid w:val="000815C1"/>
    <w:rsid w:val="0009365A"/>
    <w:rsid w:val="000A3577"/>
    <w:rsid w:val="000A5880"/>
    <w:rsid w:val="000A5A41"/>
    <w:rsid w:val="000C4FA2"/>
    <w:rsid w:val="000E05C4"/>
    <w:rsid w:val="000E191A"/>
    <w:rsid w:val="000E4739"/>
    <w:rsid w:val="000E48B7"/>
    <w:rsid w:val="000E4CAC"/>
    <w:rsid w:val="000E76CC"/>
    <w:rsid w:val="000F4E35"/>
    <w:rsid w:val="000F5071"/>
    <w:rsid w:val="0011151D"/>
    <w:rsid w:val="001123DB"/>
    <w:rsid w:val="0012187C"/>
    <w:rsid w:val="0012620B"/>
    <w:rsid w:val="00135EFF"/>
    <w:rsid w:val="00136D3B"/>
    <w:rsid w:val="0013733F"/>
    <w:rsid w:val="001435D4"/>
    <w:rsid w:val="00147DD2"/>
    <w:rsid w:val="0015436A"/>
    <w:rsid w:val="00166054"/>
    <w:rsid w:val="0017698F"/>
    <w:rsid w:val="00186AD6"/>
    <w:rsid w:val="00186CA0"/>
    <w:rsid w:val="001A14EF"/>
    <w:rsid w:val="001B25AB"/>
    <w:rsid w:val="001C197F"/>
    <w:rsid w:val="001C3755"/>
    <w:rsid w:val="001C6940"/>
    <w:rsid w:val="001D11A6"/>
    <w:rsid w:val="001D6812"/>
    <w:rsid w:val="001D69F2"/>
    <w:rsid w:val="001E3DCF"/>
    <w:rsid w:val="001F09FD"/>
    <w:rsid w:val="002066F6"/>
    <w:rsid w:val="00215030"/>
    <w:rsid w:val="00223E09"/>
    <w:rsid w:val="00225B71"/>
    <w:rsid w:val="00237248"/>
    <w:rsid w:val="00244179"/>
    <w:rsid w:val="00246AE4"/>
    <w:rsid w:val="00256742"/>
    <w:rsid w:val="00262FE9"/>
    <w:rsid w:val="00267A6E"/>
    <w:rsid w:val="0027208B"/>
    <w:rsid w:val="00275746"/>
    <w:rsid w:val="002818F6"/>
    <w:rsid w:val="00284E0F"/>
    <w:rsid w:val="002859E6"/>
    <w:rsid w:val="00285CA9"/>
    <w:rsid w:val="00292BD2"/>
    <w:rsid w:val="00294C9E"/>
    <w:rsid w:val="002C0F5E"/>
    <w:rsid w:val="002D0747"/>
    <w:rsid w:val="002D4756"/>
    <w:rsid w:val="002E3D17"/>
    <w:rsid w:val="002E4095"/>
    <w:rsid w:val="002F4AE3"/>
    <w:rsid w:val="00310609"/>
    <w:rsid w:val="003216C8"/>
    <w:rsid w:val="0032322D"/>
    <w:rsid w:val="00323717"/>
    <w:rsid w:val="0033760C"/>
    <w:rsid w:val="00371215"/>
    <w:rsid w:val="00376FD7"/>
    <w:rsid w:val="00385FFD"/>
    <w:rsid w:val="003A3F1F"/>
    <w:rsid w:val="003B2502"/>
    <w:rsid w:val="003C66F3"/>
    <w:rsid w:val="003E125F"/>
    <w:rsid w:val="003E2B82"/>
    <w:rsid w:val="003E3255"/>
    <w:rsid w:val="003E47A0"/>
    <w:rsid w:val="003E6A8F"/>
    <w:rsid w:val="003F56CD"/>
    <w:rsid w:val="003F79EF"/>
    <w:rsid w:val="00403C02"/>
    <w:rsid w:val="004056C3"/>
    <w:rsid w:val="00413D14"/>
    <w:rsid w:val="00420B4C"/>
    <w:rsid w:val="00424401"/>
    <w:rsid w:val="004276F5"/>
    <w:rsid w:val="00436DA4"/>
    <w:rsid w:val="004424BF"/>
    <w:rsid w:val="004607CC"/>
    <w:rsid w:val="0046149F"/>
    <w:rsid w:val="004922C0"/>
    <w:rsid w:val="004928B2"/>
    <w:rsid w:val="00495D0D"/>
    <w:rsid w:val="004A07EE"/>
    <w:rsid w:val="004B0899"/>
    <w:rsid w:val="004B597F"/>
    <w:rsid w:val="004C15DA"/>
    <w:rsid w:val="004E1589"/>
    <w:rsid w:val="004E5120"/>
    <w:rsid w:val="004F1842"/>
    <w:rsid w:val="00514132"/>
    <w:rsid w:val="00517F9A"/>
    <w:rsid w:val="00521D51"/>
    <w:rsid w:val="00535A4A"/>
    <w:rsid w:val="00546D62"/>
    <w:rsid w:val="00550ED8"/>
    <w:rsid w:val="005611A3"/>
    <w:rsid w:val="00562301"/>
    <w:rsid w:val="00572BFA"/>
    <w:rsid w:val="005841F9"/>
    <w:rsid w:val="00587291"/>
    <w:rsid w:val="005B1BA6"/>
    <w:rsid w:val="005C4E24"/>
    <w:rsid w:val="005C708E"/>
    <w:rsid w:val="005D16D2"/>
    <w:rsid w:val="005D4A74"/>
    <w:rsid w:val="005E5088"/>
    <w:rsid w:val="005E7175"/>
    <w:rsid w:val="005F1F7B"/>
    <w:rsid w:val="005F4925"/>
    <w:rsid w:val="00604EEB"/>
    <w:rsid w:val="006074F6"/>
    <w:rsid w:val="006342A6"/>
    <w:rsid w:val="00637240"/>
    <w:rsid w:val="006412FF"/>
    <w:rsid w:val="00653551"/>
    <w:rsid w:val="00655758"/>
    <w:rsid w:val="00666158"/>
    <w:rsid w:val="0067091A"/>
    <w:rsid w:val="00671645"/>
    <w:rsid w:val="0067202F"/>
    <w:rsid w:val="00672E9C"/>
    <w:rsid w:val="006730C5"/>
    <w:rsid w:val="00680546"/>
    <w:rsid w:val="00693A38"/>
    <w:rsid w:val="006B45FA"/>
    <w:rsid w:val="006C3FE0"/>
    <w:rsid w:val="006C5771"/>
    <w:rsid w:val="006D791C"/>
    <w:rsid w:val="006E3B2F"/>
    <w:rsid w:val="006F1ACB"/>
    <w:rsid w:val="006F4A5F"/>
    <w:rsid w:val="006F5654"/>
    <w:rsid w:val="00702AD0"/>
    <w:rsid w:val="007044EB"/>
    <w:rsid w:val="00714119"/>
    <w:rsid w:val="00752715"/>
    <w:rsid w:val="00763930"/>
    <w:rsid w:val="00765BD5"/>
    <w:rsid w:val="00766393"/>
    <w:rsid w:val="00775E4D"/>
    <w:rsid w:val="00777FCC"/>
    <w:rsid w:val="0079135F"/>
    <w:rsid w:val="007B006A"/>
    <w:rsid w:val="007C2127"/>
    <w:rsid w:val="007C5F49"/>
    <w:rsid w:val="007C61B5"/>
    <w:rsid w:val="007D5F6E"/>
    <w:rsid w:val="007F1808"/>
    <w:rsid w:val="007F4DF9"/>
    <w:rsid w:val="00804CCF"/>
    <w:rsid w:val="00807F9E"/>
    <w:rsid w:val="008118DF"/>
    <w:rsid w:val="00813D44"/>
    <w:rsid w:val="00823D53"/>
    <w:rsid w:val="00824787"/>
    <w:rsid w:val="00824FAF"/>
    <w:rsid w:val="00825D09"/>
    <w:rsid w:val="0083404A"/>
    <w:rsid w:val="00852298"/>
    <w:rsid w:val="0086043C"/>
    <w:rsid w:val="0086065C"/>
    <w:rsid w:val="00861358"/>
    <w:rsid w:val="008670FA"/>
    <w:rsid w:val="00881198"/>
    <w:rsid w:val="00892F54"/>
    <w:rsid w:val="00893F64"/>
    <w:rsid w:val="008B2760"/>
    <w:rsid w:val="008B35B5"/>
    <w:rsid w:val="008E3EFD"/>
    <w:rsid w:val="008F1DDC"/>
    <w:rsid w:val="008F7779"/>
    <w:rsid w:val="00901E39"/>
    <w:rsid w:val="0096756C"/>
    <w:rsid w:val="00971297"/>
    <w:rsid w:val="00980172"/>
    <w:rsid w:val="00981628"/>
    <w:rsid w:val="00997F78"/>
    <w:rsid w:val="009B4E91"/>
    <w:rsid w:val="009C5197"/>
    <w:rsid w:val="009D358E"/>
    <w:rsid w:val="009D6329"/>
    <w:rsid w:val="009F492F"/>
    <w:rsid w:val="00A0741E"/>
    <w:rsid w:val="00A0756A"/>
    <w:rsid w:val="00A34493"/>
    <w:rsid w:val="00A41BA2"/>
    <w:rsid w:val="00A43201"/>
    <w:rsid w:val="00A465EE"/>
    <w:rsid w:val="00A46603"/>
    <w:rsid w:val="00A468BA"/>
    <w:rsid w:val="00A52E5E"/>
    <w:rsid w:val="00A52F67"/>
    <w:rsid w:val="00A857B1"/>
    <w:rsid w:val="00A87A33"/>
    <w:rsid w:val="00A95560"/>
    <w:rsid w:val="00AA5ADB"/>
    <w:rsid w:val="00AB5ED9"/>
    <w:rsid w:val="00AB66F4"/>
    <w:rsid w:val="00AD7591"/>
    <w:rsid w:val="00AE0D33"/>
    <w:rsid w:val="00AE18E9"/>
    <w:rsid w:val="00AE2615"/>
    <w:rsid w:val="00AF458C"/>
    <w:rsid w:val="00B05CDF"/>
    <w:rsid w:val="00B13DB0"/>
    <w:rsid w:val="00B211C6"/>
    <w:rsid w:val="00B3670F"/>
    <w:rsid w:val="00B47B3F"/>
    <w:rsid w:val="00B521DD"/>
    <w:rsid w:val="00B95670"/>
    <w:rsid w:val="00BA7423"/>
    <w:rsid w:val="00BB6205"/>
    <w:rsid w:val="00BC4E3C"/>
    <w:rsid w:val="00BE1079"/>
    <w:rsid w:val="00BF6C62"/>
    <w:rsid w:val="00BF6FC6"/>
    <w:rsid w:val="00C05B50"/>
    <w:rsid w:val="00C12238"/>
    <w:rsid w:val="00C1692B"/>
    <w:rsid w:val="00C30B4D"/>
    <w:rsid w:val="00C322BF"/>
    <w:rsid w:val="00C479F7"/>
    <w:rsid w:val="00C77255"/>
    <w:rsid w:val="00C84540"/>
    <w:rsid w:val="00C87A44"/>
    <w:rsid w:val="00C97A16"/>
    <w:rsid w:val="00CA74D3"/>
    <w:rsid w:val="00CB1FC2"/>
    <w:rsid w:val="00CB5D71"/>
    <w:rsid w:val="00CB69E2"/>
    <w:rsid w:val="00D165A0"/>
    <w:rsid w:val="00D179DE"/>
    <w:rsid w:val="00D225F4"/>
    <w:rsid w:val="00D30467"/>
    <w:rsid w:val="00D47010"/>
    <w:rsid w:val="00D663CB"/>
    <w:rsid w:val="00D679A3"/>
    <w:rsid w:val="00D74549"/>
    <w:rsid w:val="00D823F0"/>
    <w:rsid w:val="00D8409D"/>
    <w:rsid w:val="00D90CD7"/>
    <w:rsid w:val="00DA23F2"/>
    <w:rsid w:val="00DA4093"/>
    <w:rsid w:val="00DC3001"/>
    <w:rsid w:val="00DC395D"/>
    <w:rsid w:val="00DC682C"/>
    <w:rsid w:val="00DC7AB5"/>
    <w:rsid w:val="00DE1021"/>
    <w:rsid w:val="00DE7CC7"/>
    <w:rsid w:val="00DF2A6C"/>
    <w:rsid w:val="00E1402F"/>
    <w:rsid w:val="00E16EBB"/>
    <w:rsid w:val="00E242D3"/>
    <w:rsid w:val="00E2683C"/>
    <w:rsid w:val="00E3015F"/>
    <w:rsid w:val="00E35D4E"/>
    <w:rsid w:val="00E369CD"/>
    <w:rsid w:val="00E43D42"/>
    <w:rsid w:val="00E63EF2"/>
    <w:rsid w:val="00E65EC0"/>
    <w:rsid w:val="00E70BE0"/>
    <w:rsid w:val="00E75066"/>
    <w:rsid w:val="00E854DF"/>
    <w:rsid w:val="00E87F5B"/>
    <w:rsid w:val="00E92063"/>
    <w:rsid w:val="00E9399B"/>
    <w:rsid w:val="00E96A01"/>
    <w:rsid w:val="00ED4F29"/>
    <w:rsid w:val="00EE68DD"/>
    <w:rsid w:val="00EF3254"/>
    <w:rsid w:val="00F07010"/>
    <w:rsid w:val="00F15DEF"/>
    <w:rsid w:val="00F24474"/>
    <w:rsid w:val="00F31FF4"/>
    <w:rsid w:val="00F40373"/>
    <w:rsid w:val="00F43813"/>
    <w:rsid w:val="00F462B9"/>
    <w:rsid w:val="00F50F4D"/>
    <w:rsid w:val="00F66E57"/>
    <w:rsid w:val="00F71081"/>
    <w:rsid w:val="00F8373F"/>
    <w:rsid w:val="00F97D7E"/>
    <w:rsid w:val="00FA192F"/>
    <w:rsid w:val="00FA44FD"/>
    <w:rsid w:val="00FA4E48"/>
    <w:rsid w:val="00FA5C60"/>
    <w:rsid w:val="00FB02C6"/>
    <w:rsid w:val="00FC0D66"/>
    <w:rsid w:val="00FC1847"/>
    <w:rsid w:val="00FC4538"/>
    <w:rsid w:val="00FD1EF9"/>
    <w:rsid w:val="00FE5765"/>
    <w:rsid w:val="00FE6B9A"/>
    <w:rsid w:val="00FF2E1B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3A966"/>
  <w15:docId w15:val="{299AB0FD-2DBA-4417-968E-38010020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11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492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D51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A1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14EF"/>
  </w:style>
  <w:style w:type="paragraph" w:styleId="a8">
    <w:name w:val="footer"/>
    <w:basedOn w:val="a"/>
    <w:link w:val="a9"/>
    <w:uiPriority w:val="99"/>
    <w:unhideWhenUsed/>
    <w:rsid w:val="001A1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14EF"/>
  </w:style>
  <w:style w:type="character" w:customStyle="1" w:styleId="10">
    <w:name w:val="Заголовок 1 Знак"/>
    <w:basedOn w:val="a0"/>
    <w:link w:val="1"/>
    <w:uiPriority w:val="9"/>
    <w:rsid w:val="005611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7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http://www.sberbank-ast.ru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torgi.gov.ru/" TargetMode="External"/><Relationship Id="rId7" Type="http://schemas.openxmlformats.org/officeDocument/2006/relationships/hyperlink" Target="http://utp.sberbankast.ru/AP/Notice/1027/Instructions" TargetMode="External"/><Relationship Id="rId12" Type="http://schemas.openxmlformats.org/officeDocument/2006/relationships/hyperlink" Target="http://utp.sberbank-ast.ru/" TargetMode="External"/><Relationship Id="rId17" Type="http://schemas.openxmlformats.org/officeDocument/2006/relationships/hyperlink" Target="http://utp.sberbank-ast.ru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utp.sberbank-ast.ru/" TargetMode="External"/><Relationship Id="rId20" Type="http://schemas.openxmlformats.org/officeDocument/2006/relationships/hyperlink" Target="consultantplus://offline/ref=A10F5D937D850D81206C84D1299789FB165035802CFCC36DD343B7EAA5B15203F1A2275EC6233CD8L2b7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torgi.gov.ru/" TargetMode="External"/><Relationship Id="rId24" Type="http://schemas.openxmlformats.org/officeDocument/2006/relationships/hyperlink" Target="http://www.torgi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krasnarm.ru/" TargetMode="External"/><Relationship Id="rId23" Type="http://schemas.openxmlformats.org/officeDocument/2006/relationships/hyperlink" Target="http://www.krasnarm.ru/" TargetMode="External"/><Relationship Id="rId10" Type="http://schemas.openxmlformats.org/officeDocument/2006/relationships/hyperlink" Target="http://utp.sberbank-ast.ru/" TargetMode="External"/><Relationship Id="rId19" Type="http://schemas.openxmlformats.org/officeDocument/2006/relationships/hyperlink" Target="http://utp.sberbank-ast.ru/AP/Notice/653/Requisit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asnarm.ru/" TargetMode="External"/><Relationship Id="rId14" Type="http://schemas.openxmlformats.org/officeDocument/2006/relationships/hyperlink" Target="http://www.torgi.gov.ru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4AE1B-3330-4634-BB59-4490C2B7F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11</Pages>
  <Words>4769</Words>
  <Characters>27186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Матяш Александр Николаевич</dc:creator>
  <cp:lastModifiedBy>Тимофеева Елена Александровна</cp:lastModifiedBy>
  <cp:revision>279</cp:revision>
  <cp:lastPrinted>2025-09-18T13:07:00Z</cp:lastPrinted>
  <dcterms:created xsi:type="dcterms:W3CDTF">2024-12-26T08:10:00Z</dcterms:created>
  <dcterms:modified xsi:type="dcterms:W3CDTF">2026-09-16T10:41:00Z</dcterms:modified>
</cp:coreProperties>
</file>