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254" w:rsidRPr="00E369CD" w:rsidRDefault="004C15DA">
      <w:pPr>
        <w:tabs>
          <w:tab w:val="left" w:pos="32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ИЗВЕЩЕНИЕ</w:t>
      </w:r>
    </w:p>
    <w:p w:rsidR="00EF3254" w:rsidRPr="00E369CD" w:rsidRDefault="004C15DA">
      <w:pPr>
        <w:tabs>
          <w:tab w:val="left" w:pos="32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 проведении аукциона в электронной форме по продаже</w:t>
      </w:r>
    </w:p>
    <w:p w:rsidR="00EF3254" w:rsidRPr="00E369CD" w:rsidRDefault="004C15DA">
      <w:pPr>
        <w:tabs>
          <w:tab w:val="left" w:pos="32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права на заключение договора аренды земельного участка</w:t>
      </w:r>
    </w:p>
    <w:p w:rsidR="00EF3254" w:rsidRPr="00E369CD" w:rsidRDefault="00EF3254">
      <w:pPr>
        <w:tabs>
          <w:tab w:val="left" w:pos="32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EF3254" w:rsidRPr="00E369CD" w:rsidRDefault="004C1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Управление муниципальной собственностью администрации муниципального образования Красноармейский район (далее – Арендодатель, организатор аукциона) действующее в соответствии с регламентом электронной площадки «Сбербанк</w:t>
      </w:r>
      <w:r w:rsidR="003B2502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АСТ» (</w:t>
      </w:r>
      <w:hyperlink r:id="rId7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http://utp.sberbankast.ru/AP/Notice/1027/Instructions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), Положением об управлении муниципальной собственностью администрации муниципального образования Красноармейский район, утвержденного решением Совета муниципального образования Красноармейский район от 24.10.2018</w:t>
      </w:r>
      <w:r w:rsidR="003216C8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="003216C8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>№</w:t>
      </w:r>
      <w:r w:rsidR="003216C8"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49/4 «Об утверждении положения об управлении муниципальной собственностью администрации муниципального образования Красноармейский район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», </w:t>
      </w:r>
      <w:r w:rsidR="005E7175" w:rsidRPr="00E369CD">
        <w:rPr>
          <w:rFonts w:ascii="Times New Roman" w:eastAsia="Times New Roman" w:hAnsi="Times New Roman" w:cs="Times New Roman"/>
          <w:sz w:val="26"/>
          <w:szCs w:val="26"/>
        </w:rPr>
        <w:t>п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остановлением администрации муниципального образования Красноармейский район от </w:t>
      </w:r>
      <w:r w:rsidR="00E369CD">
        <w:rPr>
          <w:rFonts w:ascii="Times New Roman" w:eastAsia="Times New Roman" w:hAnsi="Times New Roman" w:cs="Times New Roman"/>
          <w:sz w:val="26"/>
          <w:szCs w:val="26"/>
        </w:rPr>
        <w:t>17.06.2026</w:t>
      </w:r>
      <w:r w:rsidR="00050C79" w:rsidRPr="00E369C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F5071" w:rsidRPr="00E369CD">
        <w:rPr>
          <w:rFonts w:ascii="Times New Roman" w:eastAsia="Times New Roman" w:hAnsi="Times New Roman" w:cs="Times New Roman"/>
          <w:sz w:val="26"/>
          <w:szCs w:val="26"/>
        </w:rPr>
        <w:t>г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E369CD">
        <w:rPr>
          <w:rFonts w:ascii="Times New Roman" w:eastAsia="Segoe UI Symbol" w:hAnsi="Times New Roman" w:cs="Times New Roman"/>
          <w:sz w:val="26"/>
          <w:szCs w:val="26"/>
        </w:rPr>
        <w:t>№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369CD">
        <w:rPr>
          <w:rFonts w:ascii="Times New Roman" w:eastAsia="Times New Roman" w:hAnsi="Times New Roman" w:cs="Times New Roman"/>
          <w:sz w:val="26"/>
          <w:szCs w:val="26"/>
        </w:rPr>
        <w:t>96</w:t>
      </w:r>
      <w:r w:rsidR="0020695E">
        <w:rPr>
          <w:rFonts w:ascii="Times New Roman" w:eastAsia="Times New Roman" w:hAnsi="Times New Roman" w:cs="Times New Roman"/>
          <w:sz w:val="26"/>
          <w:szCs w:val="26"/>
        </w:rPr>
        <w:t>6</w:t>
      </w:r>
      <w:r w:rsidR="00147DD2" w:rsidRPr="00E369CD">
        <w:rPr>
          <w:rFonts w:ascii="Times New Roman" w:eastAsia="Times New Roman" w:hAnsi="Times New Roman" w:cs="Times New Roman"/>
          <w:sz w:val="26"/>
          <w:szCs w:val="26"/>
        </w:rPr>
        <w:t xml:space="preserve"> «О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 проведении аукциона на право заключения договора аренды земельного участка,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находящегося по адресу: Краснодарский край, Красноармейский район, </w:t>
      </w:r>
      <w:r w:rsidR="005E7175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Октябрьское сельское поселение, поселок </w:t>
      </w:r>
      <w:r w:rsid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Октяб</w:t>
      </w:r>
      <w:r w:rsidR="00CB69E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рьский, ул. 50 л. Победы, з/у </w:t>
      </w:r>
      <w:r w:rsidR="0020695E">
        <w:rPr>
          <w:rFonts w:ascii="Times New Roman" w:eastAsia="Times New Roman" w:hAnsi="Times New Roman" w:cs="Times New Roman"/>
          <w:color w:val="000000"/>
          <w:sz w:val="26"/>
          <w:szCs w:val="26"/>
        </w:rPr>
        <w:t>17</w:t>
      </w:r>
      <w:r w:rsid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</w:t>
      </w:r>
      <w:r w:rsidR="005E7175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»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объявляет о продаже права на заключение договора аренды земельного участка государственная собственность на который не разграничена, на аукционе в электронной форме, открытом по составу участников и по форме подачи предложений о цене права на заключение договора аренды.</w:t>
      </w:r>
    </w:p>
    <w:p w:rsidR="00EF3254" w:rsidRDefault="004C15DA" w:rsidP="005611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Настоящее информационное сообщение размещается на официальном сайте Российской Федерации </w:t>
      </w:r>
      <w:hyperlink r:id="rId8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www.torgi.gov.ru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, на официальном сайте администрации муниципального образования Красноармейский район Краснодарского края – "</w:t>
      </w:r>
      <w:hyperlink r:id="rId9">
        <w:r w:rsidRPr="00E369CD">
          <w:rPr>
            <w:rFonts w:ascii="Times New Roman" w:eastAsia="Times New Roman" w:hAnsi="Times New Roman" w:cs="Times New Roman"/>
            <w:color w:val="000000"/>
            <w:sz w:val="26"/>
            <w:szCs w:val="26"/>
            <w:u w:val="single"/>
          </w:rPr>
          <w:t>http://www.krasnarm.ru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", и электронной площадке </w:t>
      </w:r>
      <w:hyperlink r:id="rId10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http://utp.sberbank-ast.ru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611A3" w:rsidRPr="005611A3" w:rsidRDefault="005611A3" w:rsidP="005611A3">
      <w:pPr>
        <w:pStyle w:val="1"/>
        <w:shd w:val="clear" w:color="auto" w:fill="FAFAFA"/>
        <w:spacing w:before="0" w:line="240" w:lineRule="auto"/>
        <w:ind w:right="360" w:firstLine="567"/>
        <w:jc w:val="both"/>
        <w:rPr>
          <w:rFonts w:ascii="Times New Roman" w:eastAsia="Times New Roman" w:hAnsi="Times New Roman" w:cs="Times New Roman"/>
          <w:bCs/>
          <w:color w:val="auto"/>
          <w:kern w:val="36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Извещение о предоставлении земельного участка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 официальном сайте Российской Федерации </w:t>
      </w:r>
      <w:hyperlink r:id="rId11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www.torgi.gov.ru</w:t>
        </w:r>
      </w:hyperlink>
      <w:r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 xml:space="preserve"> </w:t>
      </w:r>
      <w:r w:rsidR="0020695E">
        <w:rPr>
          <w:rFonts w:ascii="Times New Roman" w:eastAsia="Times New Roman" w:hAnsi="Times New Roman" w:cs="Times New Roman"/>
          <w:bCs/>
          <w:color w:val="auto"/>
          <w:kern w:val="36"/>
          <w:sz w:val="26"/>
          <w:szCs w:val="26"/>
        </w:rPr>
        <w:t>№ 22000010490000000829</w:t>
      </w:r>
      <w:r>
        <w:rPr>
          <w:rFonts w:ascii="Times New Roman" w:eastAsia="Times New Roman" w:hAnsi="Times New Roman" w:cs="Times New Roman"/>
          <w:bCs/>
          <w:color w:val="auto"/>
          <w:kern w:val="36"/>
          <w:sz w:val="26"/>
          <w:szCs w:val="26"/>
        </w:rPr>
        <w:t>.</w:t>
      </w:r>
    </w:p>
    <w:p w:rsidR="00EF3254" w:rsidRPr="00E369CD" w:rsidRDefault="004C15DA" w:rsidP="005611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Форма торгов: открытый аукцион на право заключения договора аренды земельных участков в электронной форме (аукцион)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  <w:t>Место проведения электронного аукциона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электронная площадка – универсальная торговая платформа АО «Сбербанк-АСТ», размещенная на сайте </w:t>
      </w:r>
      <w:hyperlink r:id="rId12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http://utp.sberbank-ast.ru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сети Интернет (торговая секция «Приватизация, аренда и продажа прав»). Аукцион проводится в порядке, уст</w:t>
      </w:r>
      <w:r w:rsidR="0020695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ановленном статьями 39.11,39.12,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39.13</w:t>
      </w:r>
      <w:r w:rsidR="0020695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</w:t>
      </w:r>
      <w:r w:rsidR="00C322BF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39.18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Земельного кодекса Российской Федерации.</w:t>
      </w:r>
      <w:r w:rsidR="00702AD0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Участниками аукциона могут быть только граждане.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Срок подачи заявок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оператору электронной площадки АО «Сбербанк-АСТ» </w:t>
      </w:r>
      <w:hyperlink r:id="rId13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http://utp.sberbank-ast.ru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. в сети «Интернет»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</w:rPr>
        <w:t>Дата и время начала приема заявок</w:t>
      </w:r>
      <w:r w:rsidR="00807F9E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: </w:t>
      </w:r>
      <w:r w:rsidR="00CB69E2">
        <w:rPr>
          <w:rFonts w:ascii="Times New Roman" w:eastAsia="Times New Roman" w:hAnsi="Times New Roman" w:cs="Times New Roman"/>
          <w:color w:val="FF0000"/>
          <w:sz w:val="26"/>
          <w:szCs w:val="26"/>
        </w:rPr>
        <w:t>1</w:t>
      </w:r>
      <w:r w:rsidR="00687CCC">
        <w:rPr>
          <w:rFonts w:ascii="Times New Roman" w:eastAsia="Times New Roman" w:hAnsi="Times New Roman" w:cs="Times New Roman"/>
          <w:color w:val="FF0000"/>
          <w:sz w:val="26"/>
          <w:szCs w:val="26"/>
        </w:rPr>
        <w:t>7</w:t>
      </w:r>
      <w:r w:rsidR="00F07010">
        <w:rPr>
          <w:rFonts w:ascii="Times New Roman" w:eastAsia="Times New Roman" w:hAnsi="Times New Roman" w:cs="Times New Roman"/>
          <w:color w:val="FF0000"/>
          <w:sz w:val="26"/>
          <w:szCs w:val="26"/>
        </w:rPr>
        <w:t>.09</w:t>
      </w:r>
      <w:r w:rsidR="0015436A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.2026</w:t>
      </w:r>
      <w:r w:rsidR="00223E09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г. с 1</w:t>
      </w:r>
      <w:r w:rsidR="00687CCC">
        <w:rPr>
          <w:rFonts w:ascii="Times New Roman" w:eastAsia="Times New Roman" w:hAnsi="Times New Roman" w:cs="Times New Roman"/>
          <w:color w:val="FF0000"/>
          <w:sz w:val="26"/>
          <w:szCs w:val="26"/>
        </w:rPr>
        <w:t>8</w:t>
      </w:r>
      <w:r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:00 часов.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</w:rPr>
        <w:t>Дата и время окончания приема заявок</w:t>
      </w:r>
      <w:r w:rsidR="00807F9E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: </w:t>
      </w:r>
      <w:r w:rsidR="00687CCC">
        <w:rPr>
          <w:rFonts w:ascii="Times New Roman" w:eastAsia="Times New Roman" w:hAnsi="Times New Roman" w:cs="Times New Roman"/>
          <w:color w:val="FF0000"/>
          <w:sz w:val="26"/>
          <w:szCs w:val="26"/>
        </w:rPr>
        <w:t>02.10</w:t>
      </w:r>
      <w:r w:rsidR="00655758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.2026 г.</w:t>
      </w:r>
      <w:r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до </w:t>
      </w:r>
      <w:r w:rsidR="000F5071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2</w:t>
      </w:r>
      <w:r w:rsidR="00F07010">
        <w:rPr>
          <w:rFonts w:ascii="Times New Roman" w:eastAsia="Times New Roman" w:hAnsi="Times New Roman" w:cs="Times New Roman"/>
          <w:color w:val="FF0000"/>
          <w:sz w:val="26"/>
          <w:szCs w:val="26"/>
        </w:rPr>
        <w:t>2</w:t>
      </w:r>
      <w:r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:00 часов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</w:rPr>
        <w:t>Дата рассмотрения заявок (определение участников)</w:t>
      </w:r>
      <w:r w:rsidR="00807F9E" w:rsidRPr="00E369CD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</w:rPr>
        <w:t>:</w:t>
      </w:r>
      <w:r w:rsidR="001D11A6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="00687CCC">
        <w:rPr>
          <w:rFonts w:ascii="Times New Roman" w:eastAsia="Times New Roman" w:hAnsi="Times New Roman" w:cs="Times New Roman"/>
          <w:color w:val="FF0000"/>
          <w:sz w:val="26"/>
          <w:szCs w:val="26"/>
        </w:rPr>
        <w:t>05.10</w:t>
      </w:r>
      <w:r w:rsidR="00655758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.2026</w:t>
      </w:r>
      <w:r w:rsidR="00223E09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="00825D09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г</w:t>
      </w:r>
      <w:r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</w:rPr>
        <w:t>Дата и время проведения аукциона</w:t>
      </w:r>
      <w:r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:</w:t>
      </w:r>
      <w:r w:rsidR="00A34493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="00F07010">
        <w:rPr>
          <w:rFonts w:ascii="Times New Roman" w:eastAsia="Times New Roman" w:hAnsi="Times New Roman" w:cs="Times New Roman"/>
          <w:color w:val="FF0000"/>
          <w:sz w:val="26"/>
          <w:szCs w:val="26"/>
        </w:rPr>
        <w:t>0</w:t>
      </w:r>
      <w:r w:rsidR="00687CCC">
        <w:rPr>
          <w:rFonts w:ascii="Times New Roman" w:eastAsia="Times New Roman" w:hAnsi="Times New Roman" w:cs="Times New Roman"/>
          <w:color w:val="FF0000"/>
          <w:sz w:val="26"/>
          <w:szCs w:val="26"/>
        </w:rPr>
        <w:t>6</w:t>
      </w:r>
      <w:bookmarkStart w:id="0" w:name="_GoBack"/>
      <w:bookmarkEnd w:id="0"/>
      <w:r w:rsidR="00F07010">
        <w:rPr>
          <w:rFonts w:ascii="Times New Roman" w:eastAsia="Times New Roman" w:hAnsi="Times New Roman" w:cs="Times New Roman"/>
          <w:color w:val="FF0000"/>
          <w:sz w:val="26"/>
          <w:szCs w:val="26"/>
        </w:rPr>
        <w:t>.10</w:t>
      </w:r>
      <w:r w:rsidR="00655758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.2026</w:t>
      </w:r>
      <w:r w:rsidR="00223E09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="00825D09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г</w:t>
      </w:r>
      <w:r w:rsidR="006C5771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.</w:t>
      </w:r>
      <w:r w:rsidR="00A34493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в 09:00</w:t>
      </w:r>
      <w:r w:rsidR="00777FCC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часов</w:t>
      </w:r>
      <w:r w:rsidR="00A34493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Указанное в настоящем информационном сообщении время – московское.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EF3254" w:rsidRPr="00E369CD" w:rsidRDefault="00EF32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EF3254" w:rsidRPr="00E369CD" w:rsidRDefault="004C15DA">
      <w:pPr>
        <w:spacing w:after="0" w:line="240" w:lineRule="auto"/>
        <w:ind w:left="34" w:firstLine="56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sz w:val="26"/>
          <w:szCs w:val="26"/>
        </w:rPr>
        <w:t xml:space="preserve">1.Предмет договора аренды земельного участка </w:t>
      </w:r>
    </w:p>
    <w:p w:rsidR="00EF3254" w:rsidRPr="00E369CD" w:rsidRDefault="004C15DA">
      <w:pPr>
        <w:spacing w:after="0" w:line="240" w:lineRule="auto"/>
        <w:ind w:left="34" w:firstLine="56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sz w:val="26"/>
          <w:szCs w:val="26"/>
        </w:rPr>
        <w:t>с указанием кратких характеристик:</w:t>
      </w:r>
    </w:p>
    <w:p w:rsidR="00EF3254" w:rsidRPr="00E369CD" w:rsidRDefault="00A95560" w:rsidP="00E1402F">
      <w:pPr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sz w:val="26"/>
          <w:szCs w:val="26"/>
        </w:rPr>
        <w:t>Предмет торгов</w:t>
      </w:r>
      <w:r w:rsidR="00F462B9" w:rsidRPr="00E369C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4C15DA" w:rsidRPr="00E369CD">
        <w:rPr>
          <w:rFonts w:ascii="Times New Roman" w:eastAsia="Times New Roman" w:hAnsi="Times New Roman" w:cs="Times New Roman"/>
          <w:b/>
          <w:sz w:val="26"/>
          <w:szCs w:val="26"/>
        </w:rPr>
        <w:t xml:space="preserve">Лот </w:t>
      </w:r>
      <w:r w:rsidR="004C15DA" w:rsidRPr="00E369CD">
        <w:rPr>
          <w:rFonts w:ascii="Times New Roman" w:eastAsia="Segoe UI Symbol" w:hAnsi="Times New Roman" w:cs="Times New Roman"/>
          <w:b/>
          <w:sz w:val="26"/>
          <w:szCs w:val="26"/>
        </w:rPr>
        <w:t>№</w:t>
      </w:r>
      <w:r w:rsidR="003216C8" w:rsidRPr="00E369CD">
        <w:rPr>
          <w:rFonts w:ascii="Times New Roman" w:eastAsia="Segoe UI Symbol" w:hAnsi="Times New Roman" w:cs="Times New Roman"/>
          <w:b/>
          <w:sz w:val="26"/>
          <w:szCs w:val="26"/>
        </w:rPr>
        <w:t xml:space="preserve"> </w:t>
      </w:r>
      <w:r w:rsidR="006074F6" w:rsidRPr="00E369CD">
        <w:rPr>
          <w:rFonts w:ascii="Times New Roman" w:eastAsia="Times New Roman" w:hAnsi="Times New Roman" w:cs="Times New Roman"/>
          <w:b/>
          <w:sz w:val="26"/>
          <w:szCs w:val="26"/>
        </w:rPr>
        <w:t>1</w:t>
      </w:r>
      <w:r w:rsidR="00ED4F29" w:rsidRPr="00E369CD">
        <w:rPr>
          <w:rFonts w:ascii="Times New Roman" w:eastAsia="Times New Roman" w:hAnsi="Times New Roman" w:cs="Times New Roman"/>
          <w:b/>
          <w:sz w:val="26"/>
          <w:szCs w:val="26"/>
        </w:rPr>
        <w:t>: право на заключение договора аренды земельного участка, расположенного по адресу:</w:t>
      </w:r>
      <w:r w:rsidR="004C15D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Краснодарский край, </w:t>
      </w:r>
      <w:r w:rsidR="004C15D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Красноармейский район</w:t>
      </w:r>
      <w:r w:rsidR="004E1589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="000F4E35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Октябрьское сельское поселение, </w:t>
      </w:r>
      <w:r w:rsidR="00081415">
        <w:rPr>
          <w:rFonts w:ascii="Times New Roman" w:eastAsia="Times New Roman" w:hAnsi="Times New Roman" w:cs="Times New Roman"/>
          <w:color w:val="000000"/>
          <w:sz w:val="26"/>
          <w:szCs w:val="26"/>
        </w:rPr>
        <w:t>поселок О</w:t>
      </w:r>
      <w:r w:rsidR="00E140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ктябрьский, ул. 50 лет Победы, з/у </w:t>
      </w:r>
      <w:r w:rsidR="0020695E">
        <w:rPr>
          <w:rFonts w:ascii="Times New Roman" w:eastAsia="Times New Roman" w:hAnsi="Times New Roman" w:cs="Times New Roman"/>
          <w:color w:val="000000"/>
          <w:sz w:val="26"/>
          <w:szCs w:val="26"/>
        </w:rPr>
        <w:t>17</w:t>
      </w:r>
      <w:r w:rsidR="00E140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А.</w:t>
      </w:r>
    </w:p>
    <w:p w:rsidR="00EF3254" w:rsidRPr="00E369CD" w:rsidRDefault="004C15DA" w:rsidP="000F50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Площадь земельного участка</w:t>
      </w:r>
      <w:r w:rsidR="000F5071"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: </w:t>
      </w:r>
      <w:r w:rsidR="00244179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 </w:t>
      </w:r>
      <w:r w:rsidR="0020695E">
        <w:rPr>
          <w:rFonts w:ascii="Times New Roman" w:eastAsia="Times New Roman" w:hAnsi="Times New Roman" w:cs="Times New Roman"/>
          <w:color w:val="000000"/>
          <w:sz w:val="26"/>
          <w:szCs w:val="26"/>
        </w:rPr>
        <w:t>267</w:t>
      </w:r>
      <w:r w:rsidR="00F31FF4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кв.</w:t>
      </w:r>
      <w:r w:rsidR="00F15DEF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6074F6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EF3254" w:rsidRPr="00E369CD" w:rsidRDefault="004C15DA" w:rsidP="000F50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Кадастровый номер: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23:13:</w:t>
      </w:r>
      <w:r w:rsidR="0070224D">
        <w:rPr>
          <w:rFonts w:ascii="Times New Roman" w:eastAsia="Times New Roman" w:hAnsi="Times New Roman" w:cs="Times New Roman"/>
          <w:color w:val="000000"/>
          <w:sz w:val="26"/>
          <w:szCs w:val="26"/>
        </w:rPr>
        <w:t>0701021:400</w:t>
      </w:r>
    </w:p>
    <w:p w:rsidR="00EF3254" w:rsidRPr="00E369CD" w:rsidRDefault="004C15DA" w:rsidP="000F50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Срок аренды:</w:t>
      </w:r>
      <w:r w:rsidR="001B25AB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165A0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20 лет</w:t>
      </w:r>
      <w:r w:rsidR="001B25AB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EF3254" w:rsidRPr="00E369CD" w:rsidRDefault="004C15DA" w:rsidP="000F50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Категория земель: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земли населенных пунктов</w:t>
      </w:r>
    </w:p>
    <w:p w:rsidR="00EF3254" w:rsidRPr="00E369CD" w:rsidRDefault="004C15DA" w:rsidP="000F50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Вид разрешенного использования: </w:t>
      </w:r>
      <w:r w:rsidR="00D165A0" w:rsidRPr="00E369CD">
        <w:rPr>
          <w:rFonts w:ascii="Times New Roman" w:eastAsia="Times New Roman" w:hAnsi="Times New Roman" w:cs="Times New Roman"/>
          <w:sz w:val="26"/>
          <w:szCs w:val="26"/>
        </w:rPr>
        <w:t>д</w:t>
      </w:r>
      <w:r w:rsidR="00F15DEF" w:rsidRPr="00E369CD">
        <w:rPr>
          <w:rFonts w:ascii="Times New Roman" w:eastAsia="Times New Roman" w:hAnsi="Times New Roman" w:cs="Times New Roman"/>
          <w:sz w:val="26"/>
          <w:szCs w:val="26"/>
        </w:rPr>
        <w:t>ля ведения личного подсобного хо</w:t>
      </w:r>
      <w:r w:rsidR="00D165A0" w:rsidRPr="00E369CD">
        <w:rPr>
          <w:rFonts w:ascii="Times New Roman" w:eastAsia="Times New Roman" w:hAnsi="Times New Roman" w:cs="Times New Roman"/>
          <w:sz w:val="26"/>
          <w:szCs w:val="26"/>
        </w:rPr>
        <w:t>зяйства</w:t>
      </w:r>
      <w:r w:rsidR="00F15DEF" w:rsidRPr="00E369CD">
        <w:rPr>
          <w:rFonts w:ascii="Times New Roman" w:eastAsia="Times New Roman" w:hAnsi="Times New Roman" w:cs="Times New Roman"/>
          <w:sz w:val="26"/>
          <w:szCs w:val="26"/>
        </w:rPr>
        <w:t xml:space="preserve"> (приусадебный земельный участок)</w:t>
      </w:r>
      <w:r w:rsidR="007C5F49" w:rsidRPr="00E369C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3254" w:rsidRPr="00997F78" w:rsidRDefault="004C15DA" w:rsidP="00E63EF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Начальная цена:</w:t>
      </w:r>
      <w:r w:rsidR="00535A4A"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="002E42B2">
        <w:rPr>
          <w:rFonts w:ascii="Times New Roman" w:eastAsia="Times New Roman" w:hAnsi="Times New Roman" w:cs="Times New Roman"/>
          <w:sz w:val="26"/>
          <w:szCs w:val="26"/>
        </w:rPr>
        <w:t>8 061</w:t>
      </w:r>
      <w:r w:rsidR="00997F78" w:rsidRPr="00997F78">
        <w:rPr>
          <w:rFonts w:ascii="Times New Roman" w:eastAsia="Times New Roman" w:hAnsi="Times New Roman" w:cs="Times New Roman"/>
          <w:sz w:val="26"/>
          <w:szCs w:val="26"/>
        </w:rPr>
        <w:t xml:space="preserve"> р</w:t>
      </w:r>
      <w:r w:rsidR="00ED4F29" w:rsidRPr="00997F78">
        <w:rPr>
          <w:rFonts w:ascii="Times New Roman" w:eastAsia="Times New Roman" w:hAnsi="Times New Roman" w:cs="Times New Roman"/>
          <w:sz w:val="26"/>
          <w:szCs w:val="26"/>
        </w:rPr>
        <w:t xml:space="preserve">ублей, </w:t>
      </w:r>
      <w:r w:rsidR="002E42B2">
        <w:rPr>
          <w:rFonts w:ascii="Times New Roman" w:eastAsia="Times New Roman" w:hAnsi="Times New Roman" w:cs="Times New Roman"/>
          <w:sz w:val="26"/>
          <w:szCs w:val="26"/>
        </w:rPr>
        <w:t>29</w:t>
      </w:r>
      <w:r w:rsidR="00ED4F29" w:rsidRPr="00997F78">
        <w:rPr>
          <w:rFonts w:ascii="Times New Roman" w:eastAsia="Times New Roman" w:hAnsi="Times New Roman" w:cs="Times New Roman"/>
          <w:sz w:val="26"/>
          <w:szCs w:val="26"/>
        </w:rPr>
        <w:t xml:space="preserve"> копе</w:t>
      </w:r>
      <w:r w:rsidR="00294C9E">
        <w:rPr>
          <w:rFonts w:ascii="Times New Roman" w:eastAsia="Times New Roman" w:hAnsi="Times New Roman" w:cs="Times New Roman"/>
          <w:sz w:val="26"/>
          <w:szCs w:val="26"/>
        </w:rPr>
        <w:t>ек</w:t>
      </w:r>
      <w:r w:rsidR="00ED4F29" w:rsidRPr="00997F78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97F78" w:rsidRPr="00997F78" w:rsidRDefault="004C15DA" w:rsidP="00F46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97F78">
        <w:rPr>
          <w:rFonts w:ascii="Times New Roman" w:eastAsia="Times New Roman" w:hAnsi="Times New Roman" w:cs="Times New Roman"/>
          <w:b/>
          <w:sz w:val="26"/>
          <w:szCs w:val="26"/>
        </w:rPr>
        <w:t>Размер задатка</w:t>
      </w:r>
      <w:r w:rsidRPr="00997F78">
        <w:rPr>
          <w:rFonts w:ascii="Times New Roman" w:eastAsia="Times New Roman" w:hAnsi="Times New Roman" w:cs="Times New Roman"/>
          <w:sz w:val="26"/>
          <w:szCs w:val="26"/>
        </w:rPr>
        <w:t>:</w:t>
      </w:r>
      <w:r w:rsidR="006074F6" w:rsidRPr="00997F7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8373F" w:rsidRPr="00997F78">
        <w:rPr>
          <w:rFonts w:ascii="Times New Roman" w:eastAsia="Times New Roman" w:hAnsi="Times New Roman" w:cs="Times New Roman"/>
          <w:sz w:val="26"/>
          <w:szCs w:val="26"/>
        </w:rPr>
        <w:t>8 </w:t>
      </w:r>
      <w:r w:rsidR="002E42B2">
        <w:rPr>
          <w:rFonts w:ascii="Times New Roman" w:eastAsia="Times New Roman" w:hAnsi="Times New Roman" w:cs="Times New Roman"/>
          <w:sz w:val="26"/>
          <w:szCs w:val="26"/>
        </w:rPr>
        <w:t>061</w:t>
      </w:r>
      <w:r w:rsidR="00F8373F" w:rsidRPr="00997F78">
        <w:rPr>
          <w:rFonts w:ascii="Times New Roman" w:eastAsia="Times New Roman" w:hAnsi="Times New Roman" w:cs="Times New Roman"/>
          <w:sz w:val="26"/>
          <w:szCs w:val="26"/>
        </w:rPr>
        <w:t xml:space="preserve"> рублей, </w:t>
      </w:r>
      <w:r w:rsidR="002E42B2">
        <w:rPr>
          <w:rFonts w:ascii="Times New Roman" w:eastAsia="Times New Roman" w:hAnsi="Times New Roman" w:cs="Times New Roman"/>
          <w:sz w:val="26"/>
          <w:szCs w:val="26"/>
        </w:rPr>
        <w:t>29</w:t>
      </w:r>
      <w:r w:rsidR="00F8373F" w:rsidRPr="00997F78">
        <w:rPr>
          <w:rFonts w:ascii="Times New Roman" w:eastAsia="Times New Roman" w:hAnsi="Times New Roman" w:cs="Times New Roman"/>
          <w:sz w:val="26"/>
          <w:szCs w:val="26"/>
        </w:rPr>
        <w:t xml:space="preserve"> копе</w:t>
      </w:r>
      <w:r w:rsidR="00294C9E">
        <w:rPr>
          <w:rFonts w:ascii="Times New Roman" w:eastAsia="Times New Roman" w:hAnsi="Times New Roman" w:cs="Times New Roman"/>
          <w:sz w:val="26"/>
          <w:szCs w:val="26"/>
        </w:rPr>
        <w:t>ек</w:t>
      </w:r>
      <w:r w:rsidR="007B006A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3254" w:rsidRPr="00E369CD" w:rsidRDefault="004C15DA" w:rsidP="00F462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Шаг аукциона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="00D165A0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BE771E">
        <w:rPr>
          <w:rFonts w:ascii="Times New Roman" w:eastAsia="Times New Roman" w:hAnsi="Times New Roman" w:cs="Times New Roman"/>
          <w:color w:val="000000"/>
          <w:sz w:val="26"/>
          <w:szCs w:val="26"/>
        </w:rPr>
        <w:t>241</w:t>
      </w:r>
      <w:r w:rsidR="003E325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рублей, </w:t>
      </w:r>
      <w:r w:rsidR="00BE771E">
        <w:rPr>
          <w:rFonts w:ascii="Times New Roman" w:eastAsia="Times New Roman" w:hAnsi="Times New Roman" w:cs="Times New Roman"/>
          <w:color w:val="000000"/>
          <w:sz w:val="26"/>
          <w:szCs w:val="26"/>
        </w:rPr>
        <w:t>84</w:t>
      </w:r>
      <w:r w:rsidR="003E325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копейки.</w:t>
      </w:r>
    </w:p>
    <w:p w:rsidR="000F5071" w:rsidRPr="00E369CD" w:rsidRDefault="003E3255" w:rsidP="00246A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Описание фактического состояния земельного участка на момент проведения аукциона: </w:t>
      </w:r>
      <w:r w:rsidRPr="003E3255">
        <w:rPr>
          <w:rFonts w:ascii="Times New Roman" w:eastAsia="Times New Roman" w:hAnsi="Times New Roman" w:cs="Times New Roman"/>
          <w:color w:val="000000"/>
          <w:sz w:val="26"/>
          <w:szCs w:val="26"/>
        </w:rPr>
        <w:t>наличие на земельном участке растительности, присутствуют признаки подтопления.</w:t>
      </w:r>
    </w:p>
    <w:p w:rsidR="000E4CAC" w:rsidRPr="00E369CD" w:rsidRDefault="000E4CAC" w:rsidP="000E4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Подключение объекта к сетям инженерно-технического обеспечения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в соответствии с письмом Ростелеком: </w:t>
      </w:r>
      <w:r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>№ 01/05/</w:t>
      </w:r>
      <w:r w:rsidR="0071074C">
        <w:rPr>
          <w:rFonts w:ascii="Times New Roman" w:eastAsia="Segoe UI Symbol" w:hAnsi="Times New Roman" w:cs="Times New Roman"/>
          <w:color w:val="000000"/>
          <w:sz w:val="26"/>
          <w:szCs w:val="26"/>
        </w:rPr>
        <w:t>100180/26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 </w:t>
      </w:r>
      <w:r w:rsidR="0071074C">
        <w:rPr>
          <w:rFonts w:ascii="Times New Roman" w:eastAsia="Times New Roman" w:hAnsi="Times New Roman" w:cs="Times New Roman"/>
          <w:color w:val="000000"/>
          <w:sz w:val="26"/>
          <w:szCs w:val="26"/>
        </w:rPr>
        <w:t>16.06</w:t>
      </w:r>
      <w:r w:rsidR="0046149F">
        <w:rPr>
          <w:rFonts w:ascii="Times New Roman" w:eastAsia="Times New Roman" w:hAnsi="Times New Roman" w:cs="Times New Roman"/>
          <w:color w:val="000000"/>
          <w:sz w:val="26"/>
          <w:szCs w:val="26"/>
        </w:rPr>
        <w:t>.2026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г. сообщается, что возможность подключения по оптической технологии имеется. Точка подключения п. Октябрьский, ул. Мира, 1.</w:t>
      </w:r>
    </w:p>
    <w:p w:rsidR="00246AE4" w:rsidRPr="00E369CD" w:rsidRDefault="00246AE4" w:rsidP="00246AE4">
      <w:pPr>
        <w:spacing w:after="0" w:line="240" w:lineRule="auto"/>
        <w:ind w:left="34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Водоснабжение: </w:t>
      </w:r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>в соответствии с техническими условиями М</w:t>
      </w:r>
      <w:r w:rsidR="007D5F6E" w:rsidRPr="00E369CD">
        <w:rPr>
          <w:rFonts w:ascii="Times New Roman" w:eastAsia="Times New Roman" w:hAnsi="Times New Roman" w:cs="Times New Roman"/>
          <w:sz w:val="26"/>
          <w:szCs w:val="26"/>
        </w:rPr>
        <w:t xml:space="preserve">П «ЖКХ» Красноармейского района </w:t>
      </w:r>
      <w:r w:rsidR="000E76CC"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>№</w:t>
      </w:r>
      <w:r w:rsidR="004056C3"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 xml:space="preserve"> </w:t>
      </w:r>
      <w:r w:rsidR="00DB3F45">
        <w:rPr>
          <w:rFonts w:ascii="Times New Roman" w:eastAsia="Segoe UI Symbol" w:hAnsi="Times New Roman" w:cs="Times New Roman"/>
          <w:color w:val="000000"/>
          <w:sz w:val="26"/>
          <w:szCs w:val="26"/>
        </w:rPr>
        <w:t>04873</w:t>
      </w:r>
      <w:r w:rsidR="004056C3"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>-УП</w:t>
      </w:r>
      <w:r w:rsidR="000E76CC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4056C3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от </w:t>
      </w:r>
      <w:r w:rsidR="00526080">
        <w:rPr>
          <w:rFonts w:ascii="Times New Roman" w:eastAsia="Times New Roman" w:hAnsi="Times New Roman" w:cs="Times New Roman"/>
          <w:color w:val="000000"/>
          <w:sz w:val="26"/>
          <w:szCs w:val="26"/>
        </w:rPr>
        <w:t>06.07.</w:t>
      </w:r>
      <w:r w:rsidR="00385FFD">
        <w:rPr>
          <w:rFonts w:ascii="Times New Roman" w:eastAsia="Times New Roman" w:hAnsi="Times New Roman" w:cs="Times New Roman"/>
          <w:color w:val="000000"/>
          <w:sz w:val="26"/>
          <w:szCs w:val="26"/>
        </w:rPr>
        <w:t>2026</w:t>
      </w:r>
      <w:r w:rsidR="004056C3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0E76CC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="002066F6" w:rsidRPr="00E369CD">
        <w:rPr>
          <w:rFonts w:ascii="Times New Roman" w:eastAsia="Times New Roman" w:hAnsi="Times New Roman" w:cs="Times New Roman"/>
          <w:sz w:val="26"/>
          <w:szCs w:val="26"/>
        </w:rPr>
        <w:t>.</w:t>
      </w:r>
      <w:r w:rsidR="00420B4C" w:rsidRPr="00E369CD">
        <w:rPr>
          <w:rFonts w:ascii="Times New Roman" w:eastAsia="Times New Roman" w:hAnsi="Times New Roman" w:cs="Times New Roman"/>
          <w:sz w:val="26"/>
          <w:szCs w:val="26"/>
        </w:rPr>
        <w:t xml:space="preserve"> максимальная нагрузка</w:t>
      </w:r>
      <w:r w:rsidR="004056C3" w:rsidRPr="00E369C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>м ³/</w:t>
      </w:r>
      <w:r w:rsidR="00653551" w:rsidRPr="00E369C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>сутки,</w:t>
      </w:r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>и</w:t>
      </w:r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>сточник водоснабжения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 -</w:t>
      </w:r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 xml:space="preserve"> водопровод из 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ст. труб диаметром 100 мм по ул. </w:t>
      </w:r>
      <w:r w:rsidR="002E4095">
        <w:rPr>
          <w:rFonts w:ascii="Times New Roman" w:eastAsia="Times New Roman" w:hAnsi="Times New Roman" w:cs="Times New Roman"/>
          <w:sz w:val="26"/>
          <w:szCs w:val="26"/>
        </w:rPr>
        <w:t xml:space="preserve">50 лет </w:t>
      </w:r>
      <w:r w:rsidR="00225B71">
        <w:rPr>
          <w:rFonts w:ascii="Times New Roman" w:eastAsia="Times New Roman" w:hAnsi="Times New Roman" w:cs="Times New Roman"/>
          <w:sz w:val="26"/>
          <w:szCs w:val="26"/>
        </w:rPr>
        <w:t>Победы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3254" w:rsidRPr="00E369CD" w:rsidRDefault="00225B71" w:rsidP="00246AE4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 xml:space="preserve">Требования к контрольно-измерительной аппаратуре: до границы земельного участка предусмотреть устройство </w:t>
      </w:r>
      <w:r w:rsidR="003E125F" w:rsidRPr="00E369CD">
        <w:rPr>
          <w:rFonts w:ascii="Times New Roman" w:eastAsia="Times New Roman" w:hAnsi="Times New Roman" w:cs="Times New Roman"/>
          <w:sz w:val="26"/>
          <w:szCs w:val="26"/>
        </w:rPr>
        <w:t>водопроводного колодца с запорной арматурой, установку водомерного узла в соответствии с нормами и прави</w:t>
      </w:r>
      <w:r w:rsidR="00A41BA2" w:rsidRPr="00E369CD">
        <w:rPr>
          <w:rFonts w:ascii="Times New Roman" w:eastAsia="Times New Roman" w:hAnsi="Times New Roman" w:cs="Times New Roman"/>
          <w:sz w:val="26"/>
          <w:szCs w:val="26"/>
        </w:rPr>
        <w:t>лами</w:t>
      </w:r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246AE4" w:rsidRPr="00E369CD" w:rsidRDefault="00637240" w:rsidP="000E4CAC">
      <w:pPr>
        <w:spacing w:after="0" w:line="240" w:lineRule="auto"/>
        <w:ind w:left="34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sz w:val="26"/>
          <w:szCs w:val="26"/>
        </w:rPr>
        <w:t>Теплоснабжение: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 в соответствии с информацией МП «Жилищно-коммунальное хозяйство» Красноармейского</w:t>
      </w:r>
      <w:r w:rsidR="004E5120" w:rsidRPr="00E369CD">
        <w:rPr>
          <w:rFonts w:ascii="Times New Roman" w:eastAsia="Times New Roman" w:hAnsi="Times New Roman" w:cs="Times New Roman"/>
          <w:sz w:val="26"/>
          <w:szCs w:val="26"/>
        </w:rPr>
        <w:t xml:space="preserve"> района от </w:t>
      </w:r>
      <w:r w:rsidR="001F09FD">
        <w:rPr>
          <w:rFonts w:ascii="Times New Roman" w:eastAsia="Times New Roman" w:hAnsi="Times New Roman" w:cs="Times New Roman"/>
          <w:sz w:val="26"/>
          <w:szCs w:val="26"/>
        </w:rPr>
        <w:t>06.07</w:t>
      </w:r>
      <w:r w:rsidR="009D6329">
        <w:rPr>
          <w:rFonts w:ascii="Times New Roman" w:eastAsia="Times New Roman" w:hAnsi="Times New Roman" w:cs="Times New Roman"/>
          <w:sz w:val="26"/>
          <w:szCs w:val="26"/>
        </w:rPr>
        <w:t>.2026</w:t>
      </w:r>
      <w:r w:rsidR="00D8409D" w:rsidRPr="00E369CD">
        <w:rPr>
          <w:rFonts w:ascii="Times New Roman" w:eastAsia="Times New Roman" w:hAnsi="Times New Roman" w:cs="Times New Roman"/>
          <w:sz w:val="26"/>
          <w:szCs w:val="26"/>
        </w:rPr>
        <w:t xml:space="preserve"> г. № </w:t>
      </w:r>
      <w:r w:rsidR="009D6329">
        <w:rPr>
          <w:rFonts w:ascii="Times New Roman" w:eastAsia="Times New Roman" w:hAnsi="Times New Roman" w:cs="Times New Roman"/>
          <w:sz w:val="26"/>
          <w:szCs w:val="26"/>
        </w:rPr>
        <w:t>8</w:t>
      </w:r>
      <w:r w:rsidR="001F09FD">
        <w:rPr>
          <w:rFonts w:ascii="Times New Roman" w:eastAsia="Times New Roman" w:hAnsi="Times New Roman" w:cs="Times New Roman"/>
          <w:sz w:val="26"/>
          <w:szCs w:val="26"/>
        </w:rPr>
        <w:t>41</w:t>
      </w:r>
      <w:r w:rsidR="009D6329">
        <w:rPr>
          <w:rFonts w:ascii="Times New Roman" w:eastAsia="Times New Roman" w:hAnsi="Times New Roman" w:cs="Times New Roman"/>
          <w:sz w:val="26"/>
          <w:szCs w:val="26"/>
        </w:rPr>
        <w:t>/</w:t>
      </w:r>
      <w:r w:rsidR="001F09FD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 подключение к центральному теплоснабжению невозможно в связи с отсутствием тепловых сетей в данном районе пос. </w:t>
      </w:r>
      <w:r w:rsidR="00892F54">
        <w:rPr>
          <w:rFonts w:ascii="Times New Roman" w:eastAsia="Times New Roman" w:hAnsi="Times New Roman" w:cs="Times New Roman"/>
          <w:sz w:val="26"/>
          <w:szCs w:val="26"/>
        </w:rPr>
        <w:t>Октябрьского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242D3" w:rsidRPr="00E369CD" w:rsidRDefault="004C15DA">
      <w:pPr>
        <w:spacing w:after="0" w:line="240" w:lineRule="auto"/>
        <w:ind w:left="34"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sz w:val="26"/>
          <w:szCs w:val="26"/>
        </w:rPr>
        <w:t>Газоснабжение</w:t>
      </w:r>
      <w:r w:rsidR="00E242D3" w:rsidRPr="00E369CD">
        <w:rPr>
          <w:rFonts w:ascii="Times New Roman" w:eastAsia="Times New Roman" w:hAnsi="Times New Roman" w:cs="Times New Roman"/>
          <w:b/>
          <w:sz w:val="26"/>
          <w:szCs w:val="26"/>
        </w:rPr>
        <w:t xml:space="preserve">: </w:t>
      </w:r>
      <w:r w:rsidR="00E242D3" w:rsidRPr="00E369CD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информацией, предоставленной Филиалом № 14 АО «Газпром газораспределение Краснодар» (далее – Филиал № 14) от </w:t>
      </w:r>
      <w:r w:rsidR="008E3EFD">
        <w:rPr>
          <w:rFonts w:ascii="Times New Roman" w:eastAsia="Times New Roman" w:hAnsi="Times New Roman" w:cs="Times New Roman"/>
          <w:sz w:val="26"/>
          <w:szCs w:val="26"/>
        </w:rPr>
        <w:t>30.07.2026</w:t>
      </w:r>
      <w:r w:rsidR="00E242D3" w:rsidRPr="00E369CD">
        <w:rPr>
          <w:rFonts w:ascii="Times New Roman" w:eastAsia="Times New Roman" w:hAnsi="Times New Roman" w:cs="Times New Roman"/>
          <w:sz w:val="26"/>
          <w:szCs w:val="26"/>
        </w:rPr>
        <w:t xml:space="preserve"> г. № </w:t>
      </w:r>
      <w:r w:rsidR="008E3EFD">
        <w:rPr>
          <w:rFonts w:ascii="Times New Roman" w:eastAsia="Times New Roman" w:hAnsi="Times New Roman" w:cs="Times New Roman"/>
          <w:sz w:val="26"/>
          <w:szCs w:val="26"/>
        </w:rPr>
        <w:t>127</w:t>
      </w:r>
      <w:r w:rsidR="001F09FD">
        <w:rPr>
          <w:rFonts w:ascii="Times New Roman" w:eastAsia="Times New Roman" w:hAnsi="Times New Roman" w:cs="Times New Roman"/>
          <w:sz w:val="26"/>
          <w:szCs w:val="26"/>
        </w:rPr>
        <w:t>2</w:t>
      </w:r>
      <w:r w:rsidR="009730E0">
        <w:rPr>
          <w:rFonts w:ascii="Times New Roman" w:eastAsia="Times New Roman" w:hAnsi="Times New Roman" w:cs="Times New Roman"/>
          <w:sz w:val="26"/>
          <w:szCs w:val="26"/>
        </w:rPr>
        <w:t>9</w:t>
      </w:r>
      <w:r w:rsidR="00E242D3" w:rsidRPr="00E369CD">
        <w:rPr>
          <w:rFonts w:ascii="Times New Roman" w:eastAsia="Times New Roman" w:hAnsi="Times New Roman" w:cs="Times New Roman"/>
          <w:sz w:val="26"/>
          <w:szCs w:val="26"/>
        </w:rPr>
        <w:t xml:space="preserve">, имеется техническая возможность подключения </w:t>
      </w:r>
      <w:r w:rsidR="001E3DCF">
        <w:rPr>
          <w:rFonts w:ascii="Times New Roman" w:eastAsia="Times New Roman" w:hAnsi="Times New Roman" w:cs="Times New Roman"/>
          <w:sz w:val="26"/>
          <w:szCs w:val="26"/>
        </w:rPr>
        <w:t xml:space="preserve">объекта с максимальным часовым расходом газа не более 7 метров куб. в час </w:t>
      </w:r>
      <w:r w:rsidR="00E35D4E">
        <w:rPr>
          <w:rFonts w:ascii="Times New Roman" w:eastAsia="Times New Roman" w:hAnsi="Times New Roman" w:cs="Times New Roman"/>
          <w:sz w:val="26"/>
          <w:szCs w:val="26"/>
        </w:rPr>
        <w:t xml:space="preserve">к газораспределительной сети, принадлежащей АО «Газпром газораспределение Краснодар»: от распределительного подземного газопровода низкого давления </w:t>
      </w:r>
      <w:proofErr w:type="spellStart"/>
      <w:r w:rsidR="00E35D4E">
        <w:rPr>
          <w:rFonts w:ascii="Times New Roman" w:eastAsia="Times New Roman" w:hAnsi="Times New Roman" w:cs="Times New Roman"/>
          <w:sz w:val="26"/>
          <w:szCs w:val="26"/>
        </w:rPr>
        <w:t>Дн</w:t>
      </w:r>
      <w:proofErr w:type="spellEnd"/>
      <w:r w:rsidR="00E35D4E">
        <w:rPr>
          <w:rFonts w:ascii="Times New Roman" w:eastAsia="Times New Roman" w:hAnsi="Times New Roman" w:cs="Times New Roman"/>
          <w:sz w:val="26"/>
          <w:szCs w:val="26"/>
        </w:rPr>
        <w:t xml:space="preserve"> 110 мм по ул. 50 лет</w:t>
      </w:r>
      <w:r w:rsidR="00F40373">
        <w:rPr>
          <w:rFonts w:ascii="Times New Roman" w:eastAsia="Times New Roman" w:hAnsi="Times New Roman" w:cs="Times New Roman"/>
          <w:sz w:val="26"/>
          <w:szCs w:val="26"/>
        </w:rPr>
        <w:t xml:space="preserve"> Победы в пос. Октябрьском.</w:t>
      </w:r>
    </w:p>
    <w:p w:rsidR="00E242D3" w:rsidRPr="00E369CD" w:rsidRDefault="00763930">
      <w:pPr>
        <w:spacing w:after="0" w:line="240" w:lineRule="auto"/>
        <w:ind w:left="34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sz w:val="26"/>
          <w:szCs w:val="26"/>
        </w:rPr>
        <w:t>П</w:t>
      </w:r>
      <w:r w:rsidR="00C97A16" w:rsidRPr="00E369CD">
        <w:rPr>
          <w:rFonts w:ascii="Times New Roman" w:eastAsia="Times New Roman" w:hAnsi="Times New Roman" w:cs="Times New Roman"/>
          <w:sz w:val="26"/>
          <w:szCs w:val="26"/>
        </w:rPr>
        <w:t>одключени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>е</w:t>
      </w:r>
      <w:r w:rsidR="00C97A16" w:rsidRPr="00E369C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объектов капитального строительства к сетям газораспределения осуществляется в соответствии с Правилами подключения (технологического присоединения) газоиспользующего оборудования и объектов капительного строительства к сетям газораспределения (далее – Правила), утверждёнными постановлением Правительства РФ от 13.09.2021 г. № 1547. В целях заключения договора о подключении, правообладатель земельного участка может обратиться в Филиал № 14 с заявкой о подключении, с приложением документов, предусмотренных Правилами.  </w:t>
      </w:r>
    </w:p>
    <w:p w:rsidR="00F71081" w:rsidRPr="00E369CD" w:rsidRDefault="004C15DA" w:rsidP="00FE6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Параметры разрешенного строительства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="0065355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соответствии с правилами землепользования и застройки 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Октябрьского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сельского поселения Красноармейского района, утвержденных решением Совета 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Октябрьского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сельского поселени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я Красноармейского района от 22.11.2013 г. № 63/5</w:t>
      </w:r>
      <w:r w:rsidR="004E5120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в редакции решения Совета МО Красноармейский район от 30.11.2016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г. №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21/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4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, от 23.08.2017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г. №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32/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8, 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от 25.07.2018 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г.  №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46/9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от 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22.07.2020 г. № 78/12, от 28.04.2021 г. № 12/8), от 22.03.2023 г. № 43/6, от 25.10.2023 г. № 50/5.</w:t>
      </w:r>
    </w:p>
    <w:p w:rsidR="00F71081" w:rsidRPr="00E369CD" w:rsidRDefault="00F71081" w:rsidP="00F71081">
      <w:pPr>
        <w:spacing w:after="0" w:line="240" w:lineRule="auto"/>
        <w:ind w:left="34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Земельный участок расположен в зоне Ж-1Б </w:t>
      </w:r>
      <w:r w:rsidR="0006511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Зона застройки индивидуальными жилыми домами с содержанием домашнего скота и птицы, для которой установлены следующие предельные параметры разрешенного строительства в соответствии с частью 3 статьи 36 Градостроительног</w:t>
      </w:r>
      <w:r w:rsidR="0006511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о кодекса Российской Федерации:</w:t>
      </w:r>
    </w:p>
    <w:p w:rsidR="00F07010" w:rsidRPr="00F07010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>Максимальный размер земельного у</w:t>
      </w:r>
      <w:r>
        <w:rPr>
          <w:rFonts w:ascii="Times New Roman" w:hAnsi="Times New Roman" w:cs="Times New Roman"/>
          <w:sz w:val="26"/>
          <w:szCs w:val="26"/>
        </w:rPr>
        <w:t xml:space="preserve">частка (площадь) – 1500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 xml:space="preserve"> об</w:t>
      </w:r>
      <w:r w:rsidRPr="00F07010">
        <w:rPr>
          <w:rFonts w:ascii="Times New Roman" w:hAnsi="Times New Roman" w:cs="Times New Roman"/>
          <w:sz w:val="26"/>
          <w:szCs w:val="26"/>
        </w:rPr>
        <w:t>разуемых из земель, находящих</w:t>
      </w:r>
      <w:r>
        <w:rPr>
          <w:rFonts w:ascii="Times New Roman" w:hAnsi="Times New Roman" w:cs="Times New Roman"/>
          <w:sz w:val="26"/>
          <w:szCs w:val="26"/>
        </w:rPr>
        <w:t>ся в государственной или муници</w:t>
      </w:r>
      <w:r w:rsidRPr="00F07010">
        <w:rPr>
          <w:rFonts w:ascii="Times New Roman" w:hAnsi="Times New Roman" w:cs="Times New Roman"/>
          <w:sz w:val="26"/>
          <w:szCs w:val="26"/>
        </w:rPr>
        <w:t>пальной собственности.</w:t>
      </w:r>
    </w:p>
    <w:p w:rsidR="00F07010" w:rsidRPr="00F07010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>- минимальная/максимальная пло</w:t>
      </w:r>
      <w:r>
        <w:rPr>
          <w:rFonts w:ascii="Times New Roman" w:hAnsi="Times New Roman" w:cs="Times New Roman"/>
          <w:sz w:val="26"/>
          <w:szCs w:val="26"/>
        </w:rPr>
        <w:t xml:space="preserve">щадь </w:t>
      </w:r>
      <w:proofErr w:type="gramStart"/>
      <w:r>
        <w:rPr>
          <w:rFonts w:ascii="Times New Roman" w:hAnsi="Times New Roman" w:cs="Times New Roman"/>
          <w:sz w:val="26"/>
          <w:szCs w:val="26"/>
        </w:rPr>
        <w:t>земельных участков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образуе</w:t>
      </w:r>
      <w:r w:rsidRPr="00F07010">
        <w:rPr>
          <w:rFonts w:ascii="Times New Roman" w:hAnsi="Times New Roman" w:cs="Times New Roman"/>
          <w:sz w:val="26"/>
          <w:szCs w:val="26"/>
        </w:rPr>
        <w:t>мых из земельных участков, находящихся в частной собственности –1000 /3500 кв. м</w:t>
      </w:r>
    </w:p>
    <w:p w:rsidR="00F07010" w:rsidRPr="00F07010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>- минимальная/максимальная пло</w:t>
      </w:r>
      <w:r>
        <w:rPr>
          <w:rFonts w:ascii="Times New Roman" w:hAnsi="Times New Roman" w:cs="Times New Roman"/>
          <w:sz w:val="26"/>
          <w:szCs w:val="26"/>
        </w:rPr>
        <w:t>щадь земельных участков образуе</w:t>
      </w:r>
      <w:r w:rsidRPr="00F07010">
        <w:rPr>
          <w:rFonts w:ascii="Times New Roman" w:hAnsi="Times New Roman" w:cs="Times New Roman"/>
          <w:sz w:val="26"/>
          <w:szCs w:val="26"/>
        </w:rPr>
        <w:t>мых при перераспределении земель</w:t>
      </w:r>
      <w:r>
        <w:rPr>
          <w:rFonts w:ascii="Times New Roman" w:hAnsi="Times New Roman" w:cs="Times New Roman"/>
          <w:sz w:val="26"/>
          <w:szCs w:val="26"/>
        </w:rPr>
        <w:t>ных участков, находящихся в гос</w:t>
      </w:r>
      <w:r w:rsidRPr="00F07010">
        <w:rPr>
          <w:rFonts w:ascii="Times New Roman" w:hAnsi="Times New Roman" w:cs="Times New Roman"/>
          <w:sz w:val="26"/>
          <w:szCs w:val="26"/>
        </w:rPr>
        <w:t>ударственной или муниципальной с</w:t>
      </w:r>
      <w:r>
        <w:rPr>
          <w:rFonts w:ascii="Times New Roman" w:hAnsi="Times New Roman" w:cs="Times New Roman"/>
          <w:sz w:val="26"/>
          <w:szCs w:val="26"/>
        </w:rPr>
        <w:t>обственности, и земельных участ</w:t>
      </w:r>
      <w:r w:rsidRPr="00F07010">
        <w:rPr>
          <w:rFonts w:ascii="Times New Roman" w:hAnsi="Times New Roman" w:cs="Times New Roman"/>
          <w:sz w:val="26"/>
          <w:szCs w:val="26"/>
        </w:rPr>
        <w:t>ков, находящихся в частной собственности – 1000 /3500 кв. м</w:t>
      </w:r>
    </w:p>
    <w:p w:rsidR="00F07010" w:rsidRPr="00F07010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 xml:space="preserve">- максимальный процент застройки </w:t>
      </w:r>
      <w:r>
        <w:rPr>
          <w:rFonts w:ascii="Times New Roman" w:hAnsi="Times New Roman" w:cs="Times New Roman"/>
          <w:sz w:val="26"/>
          <w:szCs w:val="26"/>
        </w:rPr>
        <w:t>подземной части – не регламенти</w:t>
      </w:r>
      <w:r w:rsidRPr="00F07010">
        <w:rPr>
          <w:rFonts w:ascii="Times New Roman" w:hAnsi="Times New Roman" w:cs="Times New Roman"/>
          <w:sz w:val="26"/>
          <w:szCs w:val="26"/>
        </w:rPr>
        <w:t>руется.</w:t>
      </w:r>
    </w:p>
    <w:p w:rsidR="00F07010" w:rsidRPr="00F07010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>Минимальная протяженность сторо</w:t>
      </w:r>
      <w:r>
        <w:rPr>
          <w:rFonts w:ascii="Times New Roman" w:hAnsi="Times New Roman" w:cs="Times New Roman"/>
          <w:sz w:val="26"/>
          <w:szCs w:val="26"/>
        </w:rPr>
        <w:t>ны земельного участка (протяжен</w:t>
      </w:r>
      <w:r w:rsidR="000A3577">
        <w:rPr>
          <w:rFonts w:ascii="Times New Roman" w:hAnsi="Times New Roman" w:cs="Times New Roman"/>
          <w:sz w:val="26"/>
          <w:szCs w:val="26"/>
        </w:rPr>
        <w:t>ность с</w:t>
      </w:r>
      <w:r w:rsidRPr="00F07010">
        <w:rPr>
          <w:rFonts w:ascii="Times New Roman" w:hAnsi="Times New Roman" w:cs="Times New Roman"/>
          <w:sz w:val="26"/>
          <w:szCs w:val="26"/>
        </w:rPr>
        <w:t>тороны участка, расположенной вдоль красной линии) – 12 м.</w:t>
      </w:r>
    </w:p>
    <w:p w:rsidR="00F07010" w:rsidRPr="00F07010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>Минимальные отступы от красной линии или территорий общего</w:t>
      </w:r>
      <w:r w:rsidR="000A3577">
        <w:rPr>
          <w:rFonts w:ascii="Times New Roman" w:hAnsi="Times New Roman" w:cs="Times New Roman"/>
          <w:sz w:val="26"/>
          <w:szCs w:val="26"/>
        </w:rPr>
        <w:t xml:space="preserve"> </w:t>
      </w:r>
      <w:r w:rsidRPr="00F07010">
        <w:rPr>
          <w:rFonts w:ascii="Times New Roman" w:hAnsi="Times New Roman" w:cs="Times New Roman"/>
          <w:sz w:val="26"/>
          <w:szCs w:val="26"/>
        </w:rPr>
        <w:t xml:space="preserve">пользования в целях определения </w:t>
      </w:r>
      <w:r w:rsidR="000A3577">
        <w:rPr>
          <w:rFonts w:ascii="Times New Roman" w:hAnsi="Times New Roman" w:cs="Times New Roman"/>
          <w:sz w:val="26"/>
          <w:szCs w:val="26"/>
        </w:rPr>
        <w:t>мест допустимого размещения зда</w:t>
      </w:r>
      <w:r w:rsidRPr="00F07010">
        <w:rPr>
          <w:rFonts w:ascii="Times New Roman" w:hAnsi="Times New Roman" w:cs="Times New Roman"/>
          <w:sz w:val="26"/>
          <w:szCs w:val="26"/>
        </w:rPr>
        <w:t>ний, строений, сооружений, за пр</w:t>
      </w:r>
      <w:r w:rsidR="000A3577">
        <w:rPr>
          <w:rFonts w:ascii="Times New Roman" w:hAnsi="Times New Roman" w:cs="Times New Roman"/>
          <w:sz w:val="26"/>
          <w:szCs w:val="26"/>
        </w:rPr>
        <w:t>еделами которых запрещено строи</w:t>
      </w:r>
      <w:r w:rsidRPr="00F07010">
        <w:rPr>
          <w:rFonts w:ascii="Times New Roman" w:hAnsi="Times New Roman" w:cs="Times New Roman"/>
          <w:sz w:val="26"/>
          <w:szCs w:val="26"/>
        </w:rPr>
        <w:t>тельство зданий, строений, сооружений, если иное не предусмотрено</w:t>
      </w:r>
      <w:r w:rsidR="000A3577">
        <w:rPr>
          <w:rFonts w:ascii="Times New Roman" w:hAnsi="Times New Roman" w:cs="Times New Roman"/>
          <w:sz w:val="26"/>
          <w:szCs w:val="26"/>
        </w:rPr>
        <w:t xml:space="preserve"> </w:t>
      </w:r>
      <w:r w:rsidRPr="00F07010">
        <w:rPr>
          <w:rFonts w:ascii="Times New Roman" w:hAnsi="Times New Roman" w:cs="Times New Roman"/>
          <w:sz w:val="26"/>
          <w:szCs w:val="26"/>
        </w:rPr>
        <w:t>документацией – 5 м.</w:t>
      </w:r>
    </w:p>
    <w:p w:rsidR="00F07010" w:rsidRPr="00F07010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>Минимальные отступы от границ зе</w:t>
      </w:r>
      <w:r w:rsidR="000A3577">
        <w:rPr>
          <w:rFonts w:ascii="Times New Roman" w:hAnsi="Times New Roman" w:cs="Times New Roman"/>
          <w:sz w:val="26"/>
          <w:szCs w:val="26"/>
        </w:rPr>
        <w:t>мельных участков в целях опреде</w:t>
      </w:r>
      <w:r w:rsidRPr="00F07010">
        <w:rPr>
          <w:rFonts w:ascii="Times New Roman" w:hAnsi="Times New Roman" w:cs="Times New Roman"/>
          <w:sz w:val="26"/>
          <w:szCs w:val="26"/>
        </w:rPr>
        <w:t>ления мест допустимого размещения зданий, строений, сооружений,</w:t>
      </w:r>
      <w:r w:rsidR="000A3577">
        <w:rPr>
          <w:rFonts w:ascii="Times New Roman" w:hAnsi="Times New Roman" w:cs="Times New Roman"/>
          <w:sz w:val="26"/>
          <w:szCs w:val="26"/>
        </w:rPr>
        <w:t xml:space="preserve"> </w:t>
      </w:r>
      <w:r w:rsidRPr="00F07010">
        <w:rPr>
          <w:rFonts w:ascii="Times New Roman" w:hAnsi="Times New Roman" w:cs="Times New Roman"/>
          <w:sz w:val="26"/>
          <w:szCs w:val="26"/>
        </w:rPr>
        <w:t>за пределами которых запрещено строительство зданий, строений,</w:t>
      </w:r>
      <w:r w:rsidR="000A3577">
        <w:rPr>
          <w:rFonts w:ascii="Times New Roman" w:hAnsi="Times New Roman" w:cs="Times New Roman"/>
          <w:sz w:val="26"/>
          <w:szCs w:val="26"/>
        </w:rPr>
        <w:t xml:space="preserve"> </w:t>
      </w:r>
      <w:r w:rsidRPr="00F07010">
        <w:rPr>
          <w:rFonts w:ascii="Times New Roman" w:hAnsi="Times New Roman" w:cs="Times New Roman"/>
          <w:sz w:val="26"/>
          <w:szCs w:val="26"/>
        </w:rPr>
        <w:t>сооружений – 3 м минимальные отступы до границ смежных земел</w:t>
      </w:r>
      <w:r w:rsidR="000A3577">
        <w:rPr>
          <w:rFonts w:ascii="Times New Roman" w:hAnsi="Times New Roman" w:cs="Times New Roman"/>
          <w:sz w:val="26"/>
          <w:szCs w:val="26"/>
        </w:rPr>
        <w:t>ь</w:t>
      </w:r>
      <w:r w:rsidRPr="00F07010">
        <w:rPr>
          <w:rFonts w:ascii="Times New Roman" w:hAnsi="Times New Roman" w:cs="Times New Roman"/>
          <w:sz w:val="26"/>
          <w:szCs w:val="26"/>
        </w:rPr>
        <w:t>ных участков - 3 м.</w:t>
      </w:r>
    </w:p>
    <w:p w:rsidR="000A3577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>Предельное количество этажей – 3 этажа (включая мансардный</w:t>
      </w:r>
      <w:r w:rsidR="000A3577">
        <w:rPr>
          <w:rFonts w:ascii="Times New Roman" w:hAnsi="Times New Roman" w:cs="Times New Roman"/>
          <w:sz w:val="26"/>
          <w:szCs w:val="26"/>
        </w:rPr>
        <w:t xml:space="preserve"> </w:t>
      </w:r>
      <w:r w:rsidRPr="00F07010">
        <w:rPr>
          <w:rFonts w:ascii="Times New Roman" w:hAnsi="Times New Roman" w:cs="Times New Roman"/>
          <w:sz w:val="26"/>
          <w:szCs w:val="26"/>
        </w:rPr>
        <w:t>этаж), максимальная высота зданий – для объектов с углом наклона</w:t>
      </w:r>
      <w:r w:rsidR="000A3577">
        <w:rPr>
          <w:rFonts w:ascii="Times New Roman" w:hAnsi="Times New Roman" w:cs="Times New Roman"/>
          <w:sz w:val="26"/>
          <w:szCs w:val="26"/>
        </w:rPr>
        <w:t xml:space="preserve"> </w:t>
      </w:r>
      <w:r w:rsidRPr="00F07010">
        <w:rPr>
          <w:rFonts w:ascii="Times New Roman" w:hAnsi="Times New Roman" w:cs="Times New Roman"/>
          <w:sz w:val="26"/>
          <w:szCs w:val="26"/>
        </w:rPr>
        <w:t xml:space="preserve">кровли до 15° – 10 м, с углом наклона кровли более 15° - 13 м; </w:t>
      </w:r>
    </w:p>
    <w:p w:rsidR="00F07010" w:rsidRPr="00F07010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 xml:space="preserve">-максимальная общая площадь жилого дома – 300 </w:t>
      </w:r>
      <w:proofErr w:type="spellStart"/>
      <w:r w:rsidRPr="00F07010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F07010">
        <w:rPr>
          <w:rFonts w:ascii="Times New Roman" w:hAnsi="Times New Roman" w:cs="Times New Roman"/>
          <w:sz w:val="26"/>
          <w:szCs w:val="26"/>
        </w:rPr>
        <w:t>..</w:t>
      </w:r>
    </w:p>
    <w:p w:rsidR="000A3577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>Максимальный процент застройки в границах земельного участка –</w:t>
      </w:r>
      <w:r w:rsidR="000A3577">
        <w:rPr>
          <w:rFonts w:ascii="Times New Roman" w:hAnsi="Times New Roman" w:cs="Times New Roman"/>
          <w:sz w:val="26"/>
          <w:szCs w:val="26"/>
        </w:rPr>
        <w:t xml:space="preserve"> </w:t>
      </w:r>
      <w:r w:rsidRPr="000A3577">
        <w:rPr>
          <w:rFonts w:ascii="Times New Roman" w:hAnsi="Times New Roman" w:cs="Times New Roman"/>
          <w:sz w:val="26"/>
          <w:szCs w:val="26"/>
        </w:rPr>
        <w:t>60%</w:t>
      </w:r>
      <w:r>
        <w:rPr>
          <w:rFonts w:ascii="Tahoma" w:hAnsi="Tahoma" w:cs="Tahoma"/>
          <w:sz w:val="20"/>
          <w:szCs w:val="20"/>
        </w:rPr>
        <w:t>.</w:t>
      </w:r>
      <w:r w:rsidR="00E65EC0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4C15D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310609" w:rsidRPr="00E369CD" w:rsidRDefault="004C15DA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Осмотр земельных участков проводится заявителем самостоятельно. Льготы</w:t>
      </w:r>
      <w:r w:rsidR="000A35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согласно ст. 39.11 ЗК РФ п. 21 </w:t>
      </w:r>
      <w:proofErr w:type="spellStart"/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п.п</w:t>
      </w:r>
      <w:proofErr w:type="spellEnd"/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11 не установлены. Требования согласно ст. 39.11 ЗК РФ п.</w:t>
      </w:r>
      <w:r w:rsidR="00310609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21 </w:t>
      </w:r>
      <w:proofErr w:type="spellStart"/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п.п</w:t>
      </w:r>
      <w:proofErr w:type="spellEnd"/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. 12,13,14 не установлены.</w:t>
      </w:r>
      <w:r w:rsidR="006412FF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EF3254" w:rsidRPr="00E369CD" w:rsidRDefault="004C1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      По результатам аукциона на право заключения договора аренды земельного участка определяется ежегодный размер арендной платы.</w:t>
      </w:r>
    </w:p>
    <w:p w:rsidR="00EF3254" w:rsidRPr="00E369CD" w:rsidRDefault="004C1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       Договор аренды земельного участка подлежит государственной регистрации в порядке</w:t>
      </w:r>
      <w:r w:rsidR="006F5654" w:rsidRPr="00E369C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,</w:t>
      </w:r>
      <w:r w:rsidRPr="00E369C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установленном законодательством о государственной регистрации прав на недвижимое имущество и сделок с ним.</w:t>
      </w:r>
    </w:p>
    <w:p w:rsidR="006F5654" w:rsidRPr="00E369CD" w:rsidRDefault="006F56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</w:pPr>
    </w:p>
    <w:p w:rsidR="00EF3254" w:rsidRPr="00E369CD" w:rsidRDefault="004C15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2.Порядок ознакомления с документацией и информацией о земельном участке, условиями договора аренды.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Документация, информационное сообщение о проведении электронного аукциона, заявка, а также образец договора аренды размещается на официальном сайте Российской Федерации для размещения информации о проведении торгов </w:t>
      </w:r>
      <w:hyperlink r:id="rId14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www.torgi.gov.ru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на официальном сайте администрации муниципального образования  Красноармейский район </w:t>
      </w:r>
      <w:hyperlink r:id="rId15">
        <w:r w:rsidRPr="00E369CD">
          <w:rPr>
            <w:rFonts w:ascii="Times New Roman" w:eastAsia="Times New Roman" w:hAnsi="Times New Roman" w:cs="Times New Roman"/>
            <w:color w:val="363636"/>
            <w:sz w:val="26"/>
            <w:szCs w:val="26"/>
            <w:u w:val="single"/>
          </w:rPr>
          <w:t>http://krasnarm.ru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в открытой для доступа неограниченного круга лиц части электронной площадки на сайте </w:t>
      </w:r>
      <w:hyperlink r:id="rId16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http://utp.sberbank-ast.ru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размещенной информации.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Такой запрос в режиме реального времени направляется в «личный кабинет» Арендодателя для рассмотрения при условии, что запрос поступил Арендодателю торгов не позднее 5 (пяти) рабочих дней до даты окончания подачи заявок.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В течение 2 (двух) рабочих дней со дня поступления запроса Арендодатель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Любое заинтересованное лицо независимо от регистрации на электронной площадке со дня начала приема заявок вправе осмотреть выставленный земельный участок.</w:t>
      </w:r>
    </w:p>
    <w:p w:rsidR="00EF3254" w:rsidRPr="00E369CD" w:rsidRDefault="003C66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Осмотр земельного участка проводится претендентом самостоятельно.</w:t>
      </w:r>
      <w:r w:rsidR="004C15D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Телефон для справок</w:t>
      </w:r>
      <w:r w:rsidR="005C708E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="004C15D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8 (86165) 3-37-52</w:t>
      </w:r>
      <w:r w:rsidR="005C708E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С документацией по земельному участку, условиями договора аренды можно ознакомиться у Арендодателя по адресу: Краснодарский край, Красноармейский район, станица Полтавская, ул. Просвещения, 107</w:t>
      </w:r>
      <w:r w:rsidR="005C708E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Б, 1-й этаж, кабинет </w:t>
      </w:r>
      <w:r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>№</w:t>
      </w:r>
      <w:r w:rsidR="005C708E"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1 в рабочие дни с 10 часов 00 минут до 12 часов 00 минут и с 13 часов 00 минут до 16 часов 00 минут по местному времени. Телефон для справок</w:t>
      </w:r>
      <w:r w:rsidR="005C708E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8 (86165) 3-37-52</w:t>
      </w:r>
      <w:r w:rsidR="002D4756" w:rsidRPr="00E369C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Победитель торгов, не реализовавший свое право на осмотр объекта и изучение его технической документации, лишается права предъявлять претензии к Арендодателю по поводу юридического, физического и финансового состояния объекта.</w:t>
      </w:r>
    </w:p>
    <w:p w:rsidR="00EF3254" w:rsidRPr="00E369CD" w:rsidRDefault="00EF32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3.Форма заявки на участие в аукционе, порядок приема, адрес места приема,</w:t>
      </w:r>
    </w:p>
    <w:p w:rsidR="00EF3254" w:rsidRPr="00E369CD" w:rsidRDefault="004C1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дата и время </w:t>
      </w:r>
      <w:proofErr w:type="gramStart"/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начала,  и</w:t>
      </w:r>
      <w:proofErr w:type="gramEnd"/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 окончание прие</w:t>
      </w:r>
      <w:r w:rsidR="005E5088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ма заявок на участие в аукционе</w:t>
      </w:r>
    </w:p>
    <w:p w:rsidR="005E5088" w:rsidRPr="00E369CD" w:rsidRDefault="005E50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 </w:t>
      </w: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ab/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Для обеспечения доступа к участию в электронном аукционе Претендентам необходимо пройти процедуру регистрации в ГИС Торги и на электронной торговой площадке АО «Сбербанк-АСТ», размещенная на сайте </w:t>
      </w:r>
      <w:hyperlink r:id="rId17">
        <w:r w:rsidRPr="00E369CD">
          <w:rPr>
            <w:rFonts w:ascii="Times New Roman" w:eastAsia="Times New Roman" w:hAnsi="Times New Roman" w:cs="Times New Roman"/>
            <w:color w:val="363636"/>
            <w:sz w:val="26"/>
            <w:szCs w:val="26"/>
            <w:u w:val="single"/>
            <w:shd w:val="clear" w:color="auto" w:fill="FFFFFF"/>
          </w:rPr>
          <w:t>http://utp.sberbank-ast.ru</w:t>
        </w:r>
      </w:hyperlink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. Регистрация на электронной торговой площадке осуществляется без взимания платы.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Регистрации на электронной торговой площадке подлежат Претенденты, ранее не зарегистрированные на электронной торговой площадке или регистрация которых на электронной торговой площадке, была ими прекращена. Регистрация на электронной торговой площадке проводится в соответствии с Регламентом электронной торговой площадки. Допускается взимание оператором электронной площадки с победителя аукциона или иных лиц, с которыми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платы за участие в электронном аукционе в порядке, размере и на условиях,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403C02" w:rsidRPr="00E369CD" w:rsidRDefault="004C15DA" w:rsidP="00403C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Заявка на участие в аукционе подается путем заполнения ее электронной формы с приложением электронных образцов необходимых документов на электронной площадке.  </w:t>
      </w:r>
    </w:p>
    <w:p w:rsidR="00403C02" w:rsidRPr="00E369CD" w:rsidRDefault="004C15DA" w:rsidP="00403C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lastRenderedPageBreak/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2 - 4 пункта 1 статьи 39.12 Земельного кодекса Российской Федерации. </w:t>
      </w:r>
    </w:p>
    <w:p w:rsidR="00EF3254" w:rsidRPr="00E369CD" w:rsidRDefault="004C15DA" w:rsidP="00403C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EF3254" w:rsidRPr="00E369CD" w:rsidRDefault="00DF2A6C" w:rsidP="00DF2A6C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</w:t>
      </w:r>
      <w:r w:rsidR="004607CC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</w:t>
      </w:r>
      <w:r w:rsidR="00752715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    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Для участия в аукционе заявитель должен представить следующие документы:</w:t>
      </w:r>
    </w:p>
    <w:p w:rsidR="00215030" w:rsidRPr="00E369CD" w:rsidRDefault="00DF2A6C" w:rsidP="00DF2A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1. </w:t>
      </w:r>
      <w:r w:rsidR="00215030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Заявку на участие в аукционе по установленной в извещении о проведении аукциона форме с указанием банковских реквизитов счета для возврата задатка. (скачать размещенную на сайте из приложений, заполнить, отсканировать и прикрепить)</w:t>
      </w:r>
      <w:r w:rsidR="00237248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;</w:t>
      </w:r>
    </w:p>
    <w:p w:rsidR="00215030" w:rsidRPr="00E369CD" w:rsidRDefault="00FC4538" w:rsidP="00DF2A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2. К</w:t>
      </w:r>
      <w:r w:rsidR="00215030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опии документов, удостоверяющих личность заявителя все страницы паспорта</w:t>
      </w:r>
      <w:r w:rsidR="00C322BF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(включая обложку)</w:t>
      </w:r>
      <w:r w:rsidR="00237248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;</w:t>
      </w:r>
    </w:p>
    <w:p w:rsidR="00215030" w:rsidRPr="00E369CD" w:rsidRDefault="00215030" w:rsidP="00DF2A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3. Документы, </w:t>
      </w:r>
      <w:r w:rsidR="00237248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подтверждающие внесение задатка;</w:t>
      </w:r>
    </w:p>
    <w:p w:rsidR="00215030" w:rsidRPr="00E369CD" w:rsidRDefault="00237248" w:rsidP="00DF2A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4. </w:t>
      </w:r>
      <w:proofErr w:type="gramStart"/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Н</w:t>
      </w:r>
      <w:r w:rsidR="00215030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адлежащим образом</w:t>
      </w:r>
      <w:proofErr w:type="gramEnd"/>
      <w:r w:rsidR="00215030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6E3B2F" w:rsidRPr="00E369CD" w:rsidRDefault="004C15DA" w:rsidP="002150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</w:t>
      </w:r>
    </w:p>
    <w:p w:rsidR="00EF3254" w:rsidRPr="00E369CD" w:rsidRDefault="004C15DA" w:rsidP="002150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EF3254" w:rsidRPr="00E369CD" w:rsidRDefault="004C15DA" w:rsidP="006E3B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u w:val="single"/>
          <w:shd w:val="clear" w:color="auto" w:fill="FFFFFF"/>
        </w:rPr>
        <w:t>Заявки подаются на электронную площадку, начиная с даты начала приема заявок до времени и даты окончания приема заявок, указанных в настоящем извещении.</w:t>
      </w:r>
    </w:p>
    <w:p w:rsidR="00EF3254" w:rsidRPr="00E369CD" w:rsidRDefault="004C15DA" w:rsidP="006E3B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EF3254" w:rsidRPr="00E369CD" w:rsidRDefault="004C15DA" w:rsidP="006E3B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Организатора, о чем Претенденту направляется соответствующее уведомление.</w:t>
      </w:r>
    </w:p>
    <w:p w:rsidR="00EF3254" w:rsidRPr="00E369CD" w:rsidRDefault="004C15DA" w:rsidP="006E3B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EF3254" w:rsidRPr="00E369CD" w:rsidRDefault="004C15DA" w:rsidP="006E3B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Заявка на участие в аукционе, поступившая по истечении срока приема заявок, не регистрируется программными средствами электронной торговой площадки.</w:t>
      </w:r>
    </w:p>
    <w:p w:rsidR="00EF3254" w:rsidRPr="00E369CD" w:rsidRDefault="004C15DA" w:rsidP="006E3B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Заявитель имеет право отозвать принятую Оператором электронной площадки заявку на участие в аукционе до дня окончания срока приема заявок.</w:t>
      </w:r>
    </w:p>
    <w:p w:rsidR="00EF3254" w:rsidRPr="00E369CD" w:rsidRDefault="004C15DA" w:rsidP="00B13D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Решения о допуске или не допуске Заявителя к участию в аукционе в электронной форме принимает аукционная комиссия.</w:t>
      </w:r>
    </w:p>
    <w:p w:rsidR="00EF3254" w:rsidRPr="00E369CD" w:rsidRDefault="00EF32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4.</w:t>
      </w:r>
      <w:r w:rsidR="005B1BA6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 </w:t>
      </w: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Порядок внесения задатка участниками аукциона и возврата им задатка,</w:t>
      </w:r>
    </w:p>
    <w:p w:rsidR="00EF3254" w:rsidRPr="00E369CD" w:rsidRDefault="004C1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реквизиты</w:t>
      </w:r>
      <w:r w:rsidR="002E3D17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 счёта для перечисления задатка</w:t>
      </w:r>
    </w:p>
    <w:p w:rsidR="002E3D17" w:rsidRPr="00E369CD" w:rsidRDefault="002E3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lastRenderedPageBreak/>
        <w:t>Заявитель обеспечивает поступление задатка. Задаток должен быть внесен претендентом </w:t>
      </w:r>
      <w:r w:rsidR="00215030" w:rsidRPr="00E369C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в соответствии с регламентом электронной площадки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. Порядок внесения задатка определяется регламентом работы электронной площадки </w:t>
      </w:r>
      <w:hyperlink r:id="rId18">
        <w:r w:rsidRPr="00E369CD">
          <w:rPr>
            <w:rFonts w:ascii="Times New Roman" w:eastAsia="Times New Roman" w:hAnsi="Times New Roman" w:cs="Times New Roman"/>
            <w:color w:val="363636"/>
            <w:sz w:val="26"/>
            <w:szCs w:val="26"/>
            <w:u w:val="single"/>
            <w:shd w:val="clear" w:color="auto" w:fill="FFFFFF"/>
          </w:rPr>
          <w:t>www.sberbank-ast.ru</w:t>
        </w:r>
      </w:hyperlink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. Задаток, указанный в извещении, необходимо перечислить на расчетный счет оператора электронной площадки:</w:t>
      </w:r>
    </w:p>
    <w:tbl>
      <w:tblPr>
        <w:tblW w:w="0" w:type="auto"/>
        <w:tblInd w:w="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0"/>
        <w:gridCol w:w="6351"/>
      </w:tblGrid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b/>
                <w:color w:val="363636"/>
                <w:sz w:val="26"/>
                <w:szCs w:val="26"/>
              </w:rPr>
              <w:t>Получатель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 </w:t>
            </w:r>
          </w:p>
        </w:tc>
      </w:tr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Наименование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АО "Сбербанк-АСТ"</w:t>
            </w:r>
          </w:p>
        </w:tc>
      </w:tr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ИНН: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7707308480</w:t>
            </w:r>
          </w:p>
        </w:tc>
      </w:tr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КПП: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770401001</w:t>
            </w:r>
          </w:p>
        </w:tc>
      </w:tr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Расчетный счет: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40702810300020038047</w:t>
            </w:r>
          </w:p>
        </w:tc>
      </w:tr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b/>
                <w:color w:val="363636"/>
                <w:sz w:val="26"/>
                <w:szCs w:val="26"/>
              </w:rPr>
              <w:t>Банк получателя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 </w:t>
            </w:r>
          </w:p>
        </w:tc>
      </w:tr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Наименование банка: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ПАО"СБЕРБАНК РОССИИ" г. МОСКВА</w:t>
            </w:r>
          </w:p>
        </w:tc>
      </w:tr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БИК: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044525225</w:t>
            </w:r>
          </w:p>
        </w:tc>
      </w:tr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Корреспондентский счет: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30101810400000000225</w:t>
            </w:r>
          </w:p>
        </w:tc>
      </w:tr>
    </w:tbl>
    <w:p w:rsidR="00EF3254" w:rsidRPr="00E369CD" w:rsidRDefault="00E2683C" w:rsidP="0013733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     </w:t>
      </w:r>
      <w:r w:rsidR="0013733F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   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Образец платежного поручения приведен на электронной площадке по адресу: </w:t>
      </w:r>
      <w:hyperlink r:id="rId19">
        <w:r w:rsidR="004C15DA" w:rsidRPr="00E369CD">
          <w:rPr>
            <w:rFonts w:ascii="Times New Roman" w:eastAsia="Times New Roman" w:hAnsi="Times New Roman" w:cs="Times New Roman"/>
            <w:color w:val="363636"/>
            <w:sz w:val="26"/>
            <w:szCs w:val="26"/>
            <w:u w:val="single"/>
            <w:shd w:val="clear" w:color="auto" w:fill="FFFFFF"/>
          </w:rPr>
          <w:t>http://utp.sberbank-ast.ru/AP/Notice/653/Requisites</w:t>
        </w:r>
      </w:hyperlink>
    </w:p>
    <w:p w:rsidR="00EF3254" w:rsidRPr="00E369CD" w:rsidRDefault="00E2683C" w:rsidP="0013733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      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 </w:t>
      </w:r>
      <w:r w:rsidR="0013733F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Согласно пункту 21 статьи 39.12 ЗК РФ задаток, внесенный лицом, признанным победителем аукциона, задаток, внесенный иным лицом, с которым договор аренды или продажи земельного участка заключается в соответствии с пунктом 13, 14</w:t>
      </w:r>
      <w:r w:rsidR="00EE68D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,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20</w:t>
      </w:r>
      <w:r w:rsidR="00EE68D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или 25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статьи 39.12 ЗК РФ, засчитываются в счет арендной платы или цены за него.</w:t>
      </w:r>
    </w:p>
    <w:p w:rsidR="00EF3254" w:rsidRPr="00E369CD" w:rsidRDefault="004C15DA" w:rsidP="00137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Лицам, перечислившим задаток для участия в аукционе, денежные средства возвращаются в следующем порядке:</w:t>
      </w:r>
    </w:p>
    <w:p w:rsidR="00EF3254" w:rsidRPr="00E369CD" w:rsidRDefault="004C15DA" w:rsidP="00137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а) участникам, за исключением победителя, - в течение 3 календарных дней со дня подведения итогов аукциона;</w:t>
      </w:r>
    </w:p>
    <w:p w:rsidR="00EF3254" w:rsidRPr="00E369CD" w:rsidRDefault="004C15DA" w:rsidP="00137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б) претендентам, не допущенным к участию в аукционе - в течение 3 календарных дней со дня подписания Протокола о признании претендентов участниками;</w:t>
      </w:r>
    </w:p>
    <w:p w:rsidR="00EF3254" w:rsidRPr="00E369CD" w:rsidRDefault="004C15DA" w:rsidP="00137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в) претендентам, отозвавшим заявку не позднее дня окончания приема заявок - в течение 3 календарных дней со дня поступления уведомления об отзыве заявки;</w:t>
      </w:r>
    </w:p>
    <w:p w:rsidR="00EF3254" w:rsidRDefault="004C15DA" w:rsidP="00137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г) претендентам, отозвавшим заявку позднее дня окончания приема заявок - в течение 3 календарных дней со дня подписания Протокола о признании претендентов участниками.</w:t>
      </w:r>
    </w:p>
    <w:p w:rsidR="00D47010" w:rsidRPr="00E369CD" w:rsidRDefault="00D47010" w:rsidP="00137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д) участнику который сделал предпоследнее предложение о цене предмета аукциона возвращается ему в течение трех дней со дня подписания договора победителем аукциона.</w:t>
      </w:r>
    </w:p>
    <w:p w:rsidR="00EF3254" w:rsidRPr="00E369CD" w:rsidRDefault="004C1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      Данное информационное сообщение является публичной офертой для заключения договора о задатке в соответствии со </w:t>
      </w:r>
      <w:hyperlink r:id="rId20">
        <w:r w:rsidRPr="00E369CD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  <w:u w:val="single"/>
            <w:shd w:val="clear" w:color="auto" w:fill="FFFFFF"/>
          </w:rPr>
          <w:t>статьей 437</w:t>
        </w:r>
      </w:hyperlink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Гражданского кодекса Российской Федерации, а подача претендентом заявки на участие в аукционе и перечисление задатка являются акцептом такой оферты, после чего договор о задатке считается заключенным в письменной форме на условиях настоящего информационного сообщения</w:t>
      </w:r>
    </w:p>
    <w:p w:rsidR="00EF3254" w:rsidRPr="00E369CD" w:rsidRDefault="004C15DA">
      <w:pPr>
        <w:spacing w:after="0" w:line="240" w:lineRule="auto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            </w:t>
      </w:r>
    </w:p>
    <w:p w:rsidR="005B1BA6" w:rsidRPr="00E369CD" w:rsidRDefault="004C15DA">
      <w:pPr>
        <w:spacing w:after="0" w:line="240" w:lineRule="auto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                         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 </w:t>
      </w: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5. </w:t>
      </w:r>
      <w:r w:rsidR="005B1BA6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Основания не допуска </w:t>
      </w:r>
      <w:r w:rsidR="007F1808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П</w:t>
      </w:r>
      <w:r w:rsidR="0011151D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ретендентов </w:t>
      </w:r>
      <w:r w:rsidR="005B1BA6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к участию в аукционе </w:t>
      </w:r>
    </w:p>
    <w:p w:rsidR="005B1BA6" w:rsidRPr="00E369CD" w:rsidRDefault="005B1BA6">
      <w:pPr>
        <w:spacing w:after="0" w:line="240" w:lineRule="auto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</w:p>
    <w:p w:rsidR="005B1BA6" w:rsidRPr="00E369CD" w:rsidRDefault="004C15DA" w:rsidP="005B1BA6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Заявитель не допускается к участию в аукционе в следующих случаях:</w:t>
      </w:r>
    </w:p>
    <w:p w:rsidR="00EF3254" w:rsidRPr="00E369CD" w:rsidRDefault="004C15DA" w:rsidP="005B1B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1</w:t>
      </w:r>
      <w:r w:rsidR="005B1BA6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.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непредставление необходимых для участия в аукционе документов или представление недостоверных сведений;</w:t>
      </w:r>
    </w:p>
    <w:p w:rsidR="00EF3254" w:rsidRPr="00E369CD" w:rsidRDefault="005B1BA6" w:rsidP="005B1B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lastRenderedPageBreak/>
        <w:t xml:space="preserve">2.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не</w:t>
      </w:r>
      <w:r w:rsidR="00E2683C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поступление задатка на дату рассмотрения заявок на участие в аукционе;</w:t>
      </w:r>
    </w:p>
    <w:p w:rsidR="00EF3254" w:rsidRPr="00E369CD" w:rsidRDefault="005B1BA6" w:rsidP="005B1B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3.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подача заявки на участие в аукционе лицом, которое в соответствии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br/>
        <w:t>с действующим законодательством РФ не имеет права быть участником конкретного аукциона, покупателем земельного участка;</w:t>
      </w:r>
    </w:p>
    <w:p w:rsidR="00EF3254" w:rsidRPr="00E369CD" w:rsidRDefault="004C15DA" w:rsidP="005B1B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4</w:t>
      </w:r>
      <w:r w:rsidR="005B1BA6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.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 </w:t>
      </w:r>
    </w:p>
    <w:p w:rsidR="005B1BA6" w:rsidRPr="00E369CD" w:rsidRDefault="005B1BA6" w:rsidP="005B1B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6. Рассмотрение заявок</w:t>
      </w:r>
    </w:p>
    <w:p w:rsidR="00881198" w:rsidRPr="00E369CD" w:rsidRDefault="00881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Для участия в аукционе Претенденты перечисляют задаток и заполняют размещенную в открытой части электронной торговой площадки форму заявки с приложением электронных документов в соответствии с перечнем, приведенным в извещении о проведении аукциона.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 день определения участников аукциона, указанный в извещении о проведении аукциона по продаже права на заключение договора купли</w:t>
      </w:r>
      <w:r w:rsidR="0011151D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- продажи или аренды земельного участка в электронной форме, Оператор электронной площадки через «личный кабинет» Организатора обеспечивает доступ Организатору к поданным Претендентами заявкам и документам, а также к журналу приема заявок.</w:t>
      </w:r>
    </w:p>
    <w:p w:rsidR="00EF3254" w:rsidRPr="00E369CD" w:rsidRDefault="001115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день рассмотрения заявок и документов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, поданных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Претендент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ами, Организатор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Не позднее следующего рабочего дня после дня подписания протокола о признании Претендентов участниками</w:t>
      </w:r>
      <w:r w:rsidR="006B45F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,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:rsidR="00EF3254" w:rsidRPr="00E369CD" w:rsidRDefault="004C15DA" w:rsidP="006B45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Информация о Претендентах, не допущенных к участию в аукционе, размещается в открытой части электронной торговой площадки, на официальном сайте Российской Федерации для размещения информации о проведении торгов </w:t>
      </w:r>
      <w:hyperlink r:id="rId21">
        <w:r w:rsidRPr="00E369CD">
          <w:rPr>
            <w:rFonts w:ascii="Times New Roman" w:eastAsia="Times New Roman" w:hAnsi="Times New Roman" w:cs="Times New Roman"/>
            <w:color w:val="000000"/>
            <w:sz w:val="26"/>
            <w:szCs w:val="26"/>
            <w:u w:val="single"/>
            <w:shd w:val="clear" w:color="auto" w:fill="FFFFFF"/>
          </w:rPr>
          <w:t>www.torgi.gov.ru</w:t>
        </w:r>
      </w:hyperlink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.</w:t>
      </w: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 </w:t>
      </w:r>
    </w:p>
    <w:p w:rsidR="00EF3254" w:rsidRPr="00E369CD" w:rsidRDefault="00EF32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262F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7</w:t>
      </w:r>
      <w:r w:rsidR="00E16EBB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.</w:t>
      </w:r>
      <w:r w:rsidR="004C15DA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 Порядок проведен</w:t>
      </w:r>
      <w:r w:rsidR="00E16EBB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ия аукциона в электронной форме</w:t>
      </w:r>
    </w:p>
    <w:p w:rsidR="00E16EBB" w:rsidRPr="00E369CD" w:rsidRDefault="00E16EB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Процедура аукциона проводится в день и время, указанные в настоящем </w:t>
      </w:r>
      <w:proofErr w:type="gramStart"/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извещении  о</w:t>
      </w:r>
      <w:proofErr w:type="gramEnd"/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проведении аукциона, путем последовательного повышения участниками начальной цены продажи на «шаг аукциона».</w:t>
      </w:r>
    </w:p>
    <w:p w:rsidR="00EF3254" w:rsidRPr="00E369CD" w:rsidRDefault="004C15DA" w:rsidP="00436D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«Шаг аукциона» установлен организатором аукциона в фиксированной сумме, в размере 3% от начальной (минимальной) цены земельного участка, указанной в </w:t>
      </w:r>
      <w:proofErr w:type="gramStart"/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настоящем  извещении</w:t>
      </w:r>
      <w:proofErr w:type="gramEnd"/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 и не изменяется в течение всего аукциона.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 w:rsidR="00EF3254" w:rsidRPr="00E369CD" w:rsidRDefault="0096756C" w:rsidP="009675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1.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предложение о цене предмета аукциона увеличивает текущее максимальное предложение о цене предмета аукциона на величину "шага аукциона";</w:t>
      </w:r>
    </w:p>
    <w:p w:rsidR="00EF3254" w:rsidRPr="00E369CD" w:rsidRDefault="0096756C" w:rsidP="009675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lastRenderedPageBreak/>
        <w:t>2.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участка.</w:t>
      </w:r>
    </w:p>
    <w:p w:rsidR="00EF3254" w:rsidRPr="00E369CD" w:rsidRDefault="004C15DA" w:rsidP="00672E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Со времени начала проведения процедуры аукциона Оператор</w:t>
      </w:r>
      <w:r w:rsidR="001D6812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электронной площадки размещает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:</w:t>
      </w:r>
    </w:p>
    <w:p w:rsidR="00EF3254" w:rsidRPr="00E369CD" w:rsidRDefault="004C15DA" w:rsidP="001D68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а) в открытой части электронной площадки - информаци</w:t>
      </w:r>
      <w:r w:rsidR="001D6812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ю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о начале проведения процедуры аукциона с указанием наименования земельного участка, начальной цены и текущего «шага аукциона»;</w:t>
      </w:r>
    </w:p>
    <w:p w:rsidR="00EF3254" w:rsidRPr="00E369CD" w:rsidRDefault="004C15DA" w:rsidP="001D68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земельного участка и время их поступления, величин</w:t>
      </w:r>
      <w:r w:rsidR="001D6812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у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повышения начальной цены («шаг аукциона»), время, оставшееся до окончания приема предложений о </w:t>
      </w:r>
      <w:proofErr w:type="gramStart"/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цене  земельного</w:t>
      </w:r>
      <w:proofErr w:type="gramEnd"/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участка.</w:t>
      </w:r>
    </w:p>
    <w:p w:rsidR="00A52F67" w:rsidRPr="00E369CD" w:rsidRDefault="004C15DA" w:rsidP="001D68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В течение одного часа со времени начала проведения процедуры аукциона участникам предлагается заявить о покупке права аренды или цены земельного участка по начальной цене. </w:t>
      </w:r>
    </w:p>
    <w:p w:rsidR="00EF3254" w:rsidRPr="00E369CD" w:rsidRDefault="004C15DA" w:rsidP="001D68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 случае если в течение указанного времени:</w:t>
      </w:r>
    </w:p>
    <w:p w:rsidR="00EF3254" w:rsidRPr="00E369CD" w:rsidRDefault="004C15DA" w:rsidP="00A52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поступило предложение о начальной цене права аренды или цены земельного участка, то время для представления следующих предложений об увеличенной на «шаг аукциона» цене права аренды ил</w:t>
      </w:r>
      <w:r w:rsidR="006730C5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и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цены земельного участка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права аренды или цены земельного участка следующее предложение не поступило, аукцион с помощью программно-аппаратных средств электронной площадки завершается;</w:t>
      </w:r>
    </w:p>
    <w:p w:rsidR="00EF3254" w:rsidRPr="00E369CD" w:rsidRDefault="004C15DA" w:rsidP="006730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не поступило ни одного предложения о нача</w:t>
      </w:r>
      <w:r w:rsidR="00376FD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льной цене права аренды или цене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земельного участка, то аукцион с помощью программно-аппаратных средств электронной площадки завершается. В этом случае временем окончания представления предложен</w:t>
      </w:r>
      <w:r w:rsidR="00376FD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ий о цене права </w:t>
      </w:r>
      <w:proofErr w:type="gramStart"/>
      <w:r w:rsidR="00376FD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аренды  или</w:t>
      </w:r>
      <w:proofErr w:type="gramEnd"/>
      <w:r w:rsidR="00376FD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цене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земельного участка является время завершения аукциона.</w:t>
      </w:r>
    </w:p>
    <w:p w:rsidR="00EF3254" w:rsidRPr="00E369CD" w:rsidRDefault="004C15DA" w:rsidP="00376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При этом программными средствами электронной площадки обеспечивается:</w:t>
      </w:r>
    </w:p>
    <w:p w:rsidR="00EF3254" w:rsidRPr="00E369CD" w:rsidRDefault="004C15DA" w:rsidP="00376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исключение возможности подачи участником предложения о цене права аренды ил</w:t>
      </w:r>
      <w:r w:rsidR="00376FD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и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цен</w:t>
      </w:r>
      <w:r w:rsidR="00376FD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е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земельного участка, не соответствующего увеличению текущей цены на величину «шага аукциона»;</w:t>
      </w:r>
    </w:p>
    <w:p w:rsidR="00EF3254" w:rsidRPr="00E369CD" w:rsidRDefault="004C15DA" w:rsidP="00376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уведомление участника в случае, если предложение этого участника о цене права аренды или цен</w:t>
      </w:r>
      <w:r w:rsidR="0082478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е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земельного участка не может быть принято в связи с подачей аналогичного предложения ранее другим участником.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Победителем аукциона признается участник, предложивший наибольшую цену на право заключения договора аренды или продажи земельного участка.  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Ход проведения процедуры аукциона фиксируется Оператором электронной площадки в электронном журнале, который направляется Организатору в течение одного часа со времени завершения приема предложений о цене для подведения итогов аукциона путем оформления протокола об итогах аукциона. Протокол об итогах аукциона, содержащий цену на право заключения договора купли -</w:t>
      </w:r>
      <w:r w:rsidR="00DE7CC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продажи или аренды земельного участка, предложенную победителем, и удостоверяющий право победителя на заключение договора купли-продажи или аренды земельного участка, подписывается Организатором в течение одного рабочего дня со дня 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lastRenderedPageBreak/>
        <w:t xml:space="preserve">подписания данного протокола </w:t>
      </w:r>
      <w:r w:rsidR="00DE7CC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Оператором электронной площадки, к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оторый размещается на официальном сайте Российской Федерации для размещения информации о проведении торгов </w:t>
      </w:r>
      <w:hyperlink r:id="rId22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shd w:val="clear" w:color="auto" w:fill="FFFFFF"/>
          </w:rPr>
          <w:t>www.torgi.gov.ru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на  официальном сайте администрации муниципального образования Красноармейский район </w:t>
      </w:r>
      <w:hyperlink r:id="rId23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shd w:val="clear" w:color="auto" w:fill="FFFFFF"/>
          </w:rPr>
          <w:t xml:space="preserve"> "http://www.krasnarm.ru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не позднее дня, следующего за днем под</w:t>
      </w:r>
      <w:r w:rsidR="00AB66F4" w:rsidRPr="00E369C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писания указанного протокола, а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также информационное сообщение </w:t>
      </w:r>
      <w:r w:rsidR="003E6A8F" w:rsidRPr="00E369C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об итогах аукциона на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официальном сайте администрации муниципального об</w:t>
      </w:r>
      <w:r w:rsidR="00521D51" w:rsidRPr="00E369C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разования Красноармейский район</w:t>
      </w:r>
      <w:r w:rsidR="00521D51" w:rsidRPr="00E369CD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  <w:shd w:val="clear" w:color="auto" w:fill="FFFFFF"/>
        </w:rPr>
        <w:t xml:space="preserve"> http://www.krasnarm.ru/</w:t>
      </w:r>
    </w:p>
    <w:p w:rsidR="00EF3254" w:rsidRPr="00E369CD" w:rsidRDefault="004C15DA" w:rsidP="00AB66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Процедура аукциона считается завершенной с момента подписания Организатором протокола об итогах аукциона.</w:t>
      </w:r>
    </w:p>
    <w:p w:rsidR="00EF3254" w:rsidRPr="00E369CD" w:rsidRDefault="004C15DA" w:rsidP="00AB66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Аукцион признается несостоявшимся в следующих случаях:</w:t>
      </w:r>
    </w:p>
    <w:p w:rsidR="00EF3254" w:rsidRPr="00E369CD" w:rsidRDefault="004C15DA" w:rsidP="00AB66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не было подано ни одной заявки на участие</w:t>
      </w:r>
      <w:r w:rsidR="00AB66F4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,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либо ни один из Претендентов не признан участником;</w:t>
      </w:r>
    </w:p>
    <w:p w:rsidR="00EF3254" w:rsidRPr="00E369CD" w:rsidRDefault="004C15DA" w:rsidP="00AB66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принято решение о признании только одного Претендента участником;</w:t>
      </w:r>
    </w:p>
    <w:p w:rsidR="00EF3254" w:rsidRPr="00E369CD" w:rsidRDefault="004C15DA" w:rsidP="00AB66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ни один из участников не сделал предложение о начальной цене права аренды или цены земельного участка.</w:t>
      </w:r>
    </w:p>
    <w:p w:rsidR="00EF3254" w:rsidRPr="00E369CD" w:rsidRDefault="004C1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            Решение о признании аукциона несостоявшимся оформляется протоколом об итогах аукциона.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обязан направить заявителю проект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EF3254" w:rsidRPr="00E369CD" w:rsidRDefault="004C1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           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торговой площадки следующая информация:</w:t>
      </w:r>
    </w:p>
    <w:p w:rsidR="00EF3254" w:rsidRPr="00E369CD" w:rsidRDefault="004C15DA" w:rsidP="007F4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наименование предмета договора и иные </w:t>
      </w:r>
      <w:r w:rsidR="007F4DF9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сведения, 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позволяющие е</w:t>
      </w:r>
      <w:r w:rsidR="007F4DF9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го индивидуализировать;</w:t>
      </w:r>
    </w:p>
    <w:p w:rsidR="00EF3254" w:rsidRPr="00E369CD" w:rsidRDefault="004C15DA" w:rsidP="007F4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цена сделки;</w:t>
      </w:r>
    </w:p>
    <w:p w:rsidR="00EF3254" w:rsidRPr="00E369CD" w:rsidRDefault="004C15DA" w:rsidP="007F4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фамилия, имя, отчество физического лица - Победителя торгов.</w:t>
      </w: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 </w:t>
      </w:r>
    </w:p>
    <w:p w:rsidR="00DC7AB5" w:rsidRPr="00E369CD" w:rsidRDefault="00DC7AB5" w:rsidP="007F4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8. Отмена и приостановление аукциона</w:t>
      </w:r>
    </w:p>
    <w:p w:rsidR="00DC7AB5" w:rsidRPr="00E369CD" w:rsidRDefault="00DC7A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Продавец вправе отменить аукцион не позднее, чем за 3 (три) дня до даты проведения аукциона.</w:t>
      </w:r>
    </w:p>
    <w:p w:rsidR="00EF3254" w:rsidRPr="00E369CD" w:rsidRDefault="004C15DA" w:rsidP="00DC7A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Решение об отмене аукциона размещается на официальном сайте Российской Федерации для размещения информации о проведении торгов </w:t>
      </w:r>
      <w:hyperlink r:id="rId24">
        <w:r w:rsidRPr="00E369CD">
          <w:rPr>
            <w:rFonts w:ascii="Times New Roman" w:eastAsia="Times New Roman" w:hAnsi="Times New Roman" w:cs="Times New Roman"/>
            <w:color w:val="363636"/>
            <w:sz w:val="26"/>
            <w:szCs w:val="26"/>
            <w:u w:val="single"/>
            <w:shd w:val="clear" w:color="auto" w:fill="FFFFFF"/>
          </w:rPr>
          <w:t>www.torgi.gov.ru</w:t>
        </w:r>
      </w:hyperlink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. на официальном сайте Администрации муниципального образования Красноармейский район </w:t>
      </w:r>
      <w:r w:rsidR="000E48B7" w:rsidRPr="00E369CD">
        <w:rPr>
          <w:rFonts w:ascii="Times New Roman" w:hAnsi="Times New Roman" w:cs="Times New Roman"/>
          <w:sz w:val="26"/>
          <w:szCs w:val="26"/>
        </w:rPr>
        <w:t>https://krasnarm.ru/</w:t>
      </w:r>
      <w:r w:rsidRPr="00E369C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и в открытой части электронной торговой площадки в течении 3-х дней со дня принятия данного решения.</w:t>
      </w:r>
    </w:p>
    <w:p w:rsidR="00EF3254" w:rsidRPr="00E369CD" w:rsidRDefault="004C15DA" w:rsidP="00DC7A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Оператор электронной площадки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«личный кабинет» Претендентов.</w:t>
      </w:r>
    </w:p>
    <w:p w:rsidR="00DC7AB5" w:rsidRPr="00E369CD" w:rsidRDefault="004C15DA" w:rsidP="00DC7A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Оператор электронной площадки приостанавливает проведение продажи прав</w:t>
      </w:r>
      <w:r w:rsidR="00DC7AB5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а на заключение договора купли-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продажи или аренды земельного участка в 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lastRenderedPageBreak/>
        <w:t xml:space="preserve">случае технологического сбоя, зафиксированного программно-аппаратными средствами электронной торговой площадки, но не более чем на одни сутки. </w:t>
      </w:r>
    </w:p>
    <w:p w:rsidR="00EF3254" w:rsidRPr="00E369CD" w:rsidRDefault="004C15DA" w:rsidP="00DC7A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Возобновление проведения продажи права на заключение дого</w:t>
      </w:r>
      <w:r w:rsidR="00C30B4D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вора аренды или договора купли-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продажи земельного участка начинается с того момента, на котором продажа имущества была прервана.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 течение одного часа со времени приостановления проведения продажи права на заключение договора купли-продажи или аренды земельного участка Оператор электронной площадки размещает на электронной торговой площадке информацию о причине приостановления продажи права заключения договора купли-продажи или аренды земельного участка, времени приостановления и возобновления продажи права на заключение договора купли-продажи или аренды земельного участка, уведомляет об этом участников, а также направляет указанную информацию продавцу для внесения в протокол об итогах продажи права заключения договора купли-продажи или аренды земельного участка.</w:t>
      </w: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 </w:t>
      </w:r>
    </w:p>
    <w:p w:rsidR="00EF3254" w:rsidRPr="00E369CD" w:rsidRDefault="00EF32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9. Заключение договора купли - продаж</w:t>
      </w:r>
      <w:r w:rsidR="007C2127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и или аренды земельного участка</w:t>
      </w:r>
    </w:p>
    <w:p w:rsidR="007C2127" w:rsidRPr="00E369CD" w:rsidRDefault="007C212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7C2127" w:rsidRPr="00E369CD" w:rsidRDefault="004C15DA" w:rsidP="00FC45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Договор купли-продажи или аренды земельного участка с победителем аукциона заключается в установленном законодательством порядке не ранее чем через 10 дней со дня размещения информации о результатах аукциона на официальном сайте Российской Федерации в сети «Интернет» или со дня размещения протокола рассмотрения заявок на участие в электронном аукционе в случае, если электронный аукцион признан несостоявшимся. </w:t>
      </w:r>
    </w:p>
    <w:p w:rsidR="007C2127" w:rsidRPr="00E369CD" w:rsidRDefault="004C15DA" w:rsidP="00FC45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Уполномоченный орган обязан в течение пяти дней со дня истечения срока, предусмотренного пунктом выше, направить победителю электронного аукциона или иным лицам, с которыми в соответствии с пунктами 13, 14, 20 и 25 статьи 39.12 Земельного Кодекса РФ заключается договор купли-продажи или аренды земельного участка, находящегося в государственной или муниципальной собственности, подписанный проект договора купли-продажи или аренды такого участка. </w:t>
      </w:r>
    </w:p>
    <w:p w:rsidR="007C2127" w:rsidRPr="00E369CD" w:rsidRDefault="004C15DA" w:rsidP="00FC45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По результатам проведения электронного аукциона договор купли-продажи или аренды земельного участка,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договора. </w:t>
      </w:r>
    </w:p>
    <w:p w:rsidR="00DC395D" w:rsidRPr="00E369CD" w:rsidRDefault="004C15DA" w:rsidP="00FC45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При отказе или уклонении победителя аукциона от заключения в установленный срок договора купли-продажи или аренды земельного участка   задаток   ему   не </w:t>
      </w:r>
      <w:r w:rsidR="00215030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возвращается,</w:t>
      </w:r>
      <w:r w:rsidR="00FA192F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 </w:t>
      </w:r>
      <w:r w:rsidR="00D47010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он 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утрачивает право на заключение  указанного договора.</w:t>
      </w:r>
    </w:p>
    <w:p w:rsidR="007C2127" w:rsidRPr="00E369CD" w:rsidRDefault="007C2127" w:rsidP="00FC45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BF6FC6" w:rsidRPr="00E369CD" w:rsidRDefault="00DC395D" w:rsidP="00FC45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10.</w:t>
      </w:r>
      <w:r w:rsidR="007C2127"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Срок заключения договора</w:t>
      </w:r>
    </w:p>
    <w:p w:rsidR="007C2127" w:rsidRPr="00E369CD" w:rsidRDefault="007C2127" w:rsidP="00FC45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C395D" w:rsidRPr="00E369CD" w:rsidRDefault="00DC395D" w:rsidP="00DC39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Договор аренды (приложение к информационному сообщению), заключается между Арендодателем и победителем аукциона в соответствии с Гражданским кодексом Российской Федерации, не ранее чем через 10 дней после составления протокола о результатах аукциона. </w:t>
      </w:r>
    </w:p>
    <w:p w:rsidR="00215030" w:rsidRPr="00E369CD" w:rsidRDefault="00215030" w:rsidP="00DC39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Подписание с победителем аукциона или единственным принявшим участие в аукционе участником договора по форме, являющейся приложением №</w:t>
      </w:r>
      <w:r w:rsidR="007044EB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2 к извещению, осуществляется в форме электронного документа посредством штатного и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нтерфейса электронной площадки.</w:t>
      </w:r>
    </w:p>
    <w:p w:rsidR="00DC395D" w:rsidRPr="00E369CD" w:rsidRDefault="00DC395D" w:rsidP="00DC39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При уклонении или отказе победителя аукциона от заключения в установленный срок договора аренды результаты аукциона аннулируются Арендодателем, победитель утрачивает право на заключение указанного договора, задаток ему не возвращается.</w:t>
      </w:r>
    </w:p>
    <w:p w:rsidR="007044EB" w:rsidRPr="00E369CD" w:rsidRDefault="00215030" w:rsidP="00DC395D">
      <w:pPr>
        <w:tabs>
          <w:tab w:val="left" w:pos="707"/>
          <w:tab w:val="left" w:pos="1413"/>
          <w:tab w:val="left" w:pos="2124"/>
          <w:tab w:val="left" w:pos="2831"/>
          <w:tab w:val="left" w:pos="3538"/>
          <w:tab w:val="left" w:pos="4248"/>
          <w:tab w:val="left" w:pos="4955"/>
          <w:tab w:val="left" w:pos="5662"/>
          <w:tab w:val="left" w:pos="6372"/>
          <w:tab w:val="left" w:pos="7079"/>
          <w:tab w:val="left" w:pos="7786"/>
          <w:tab w:val="left" w:pos="8497"/>
          <w:tab w:val="left" w:pos="9203"/>
          <w:tab w:val="left" w:pos="9348"/>
          <w:tab w:val="left" w:pos="991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не</w:t>
      </w:r>
      <w:r w:rsidR="007044EB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поступления денеж</w:t>
      </w:r>
      <w:r w:rsidR="007044EB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ных средств от победителя </w:t>
      </w:r>
      <w:r w:rsidR="00D30467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в указанный срок, договор считается не заключенным.</w:t>
      </w:r>
      <w:r w:rsidR="00DC395D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DC395D" w:rsidRPr="00E369CD" w:rsidRDefault="00DC395D" w:rsidP="00DC39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11.</w:t>
      </w:r>
      <w:r w:rsidR="007044EB"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Условия и сроки платежа, реквизиты счето</w:t>
      </w:r>
      <w:r w:rsidR="007044EB"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 для оплаты по договору аренды</w:t>
      </w:r>
    </w:p>
    <w:p w:rsidR="007044EB" w:rsidRPr="00E369CD" w:rsidRDefault="007044EB" w:rsidP="00DC39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C395D" w:rsidRPr="00E369CD" w:rsidRDefault="00DC395D" w:rsidP="00DC395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Оплата производится Арендатором в срок не позднее 10 (десяти)  дней со дня заключения договора аренды путем единовременного перечисления в безналичном порядке денежных средств в рублях на расчетные счета по следующим реквизитам: ИНН 2336001958, КПП 233601001, Получатель: УФК по Краснодарскому краю г. Краснодар (Управление муниципальной собственностью администрации муниципального образования Красноармейский район), Наименование банка:</w:t>
      </w:r>
      <w:r w:rsidR="00FB02C6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ОКЦ № 1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Южное ГУ Банка России//УФК по Краснодарскому краю, г. Краснодар, БИК ТОФК 010349101, Единый казначейский счет 40102810945370000010, Казначейский счет 03100643000000011800, КБК 90211105013050026120, ОКТМО </w:t>
      </w:r>
      <w:r w:rsidR="0009365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03623419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Назначение платежа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Pr="00E369C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«Оплата по договору аренды (дата и номер договора).</w:t>
      </w:r>
    </w:p>
    <w:p w:rsidR="00D30467" w:rsidRPr="00E369CD" w:rsidRDefault="00D30467" w:rsidP="00DC395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</w:pPr>
    </w:p>
    <w:p w:rsidR="00D30467" w:rsidRPr="00E369CD" w:rsidRDefault="00D30467" w:rsidP="00D304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0467" w:rsidRPr="00E369CD" w:rsidRDefault="00D30467" w:rsidP="00D304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Начальник управления</w:t>
      </w:r>
    </w:p>
    <w:p w:rsidR="00D30467" w:rsidRPr="00E369CD" w:rsidRDefault="00D30467" w:rsidP="00D304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 собственностью</w:t>
      </w:r>
    </w:p>
    <w:p w:rsidR="00D30467" w:rsidRPr="00E369CD" w:rsidRDefault="00D30467" w:rsidP="00D304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администрации МО Красноармейский район </w:t>
      </w:r>
      <w:r w:rsidR="00FB02C6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А.П. Зыков</w:t>
      </w:r>
    </w:p>
    <w:p w:rsidR="00D30467" w:rsidRPr="00E369CD" w:rsidRDefault="00D30467" w:rsidP="00D304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C395D" w:rsidRPr="00E369CD" w:rsidRDefault="00DC395D" w:rsidP="00DC39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sectPr w:rsidR="00DC395D" w:rsidRPr="00E369CD" w:rsidSect="001A14EF">
      <w:headerReference w:type="default" r:id="rId25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E0E" w:rsidRDefault="00DA2E0E" w:rsidP="001A14EF">
      <w:pPr>
        <w:spacing w:after="0" w:line="240" w:lineRule="auto"/>
      </w:pPr>
      <w:r>
        <w:separator/>
      </w:r>
    </w:p>
  </w:endnote>
  <w:endnote w:type="continuationSeparator" w:id="0">
    <w:p w:rsidR="00DA2E0E" w:rsidRDefault="00DA2E0E" w:rsidP="001A1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E0E" w:rsidRDefault="00DA2E0E" w:rsidP="001A14EF">
      <w:pPr>
        <w:spacing w:after="0" w:line="240" w:lineRule="auto"/>
      </w:pPr>
      <w:r>
        <w:separator/>
      </w:r>
    </w:p>
  </w:footnote>
  <w:footnote w:type="continuationSeparator" w:id="0">
    <w:p w:rsidR="00DA2E0E" w:rsidRDefault="00DA2E0E" w:rsidP="001A1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0480884"/>
      <w:docPartObj>
        <w:docPartGallery w:val="Page Numbers (Top of Page)"/>
        <w:docPartUnique/>
      </w:docPartObj>
    </w:sdtPr>
    <w:sdtEndPr/>
    <w:sdtContent>
      <w:p w:rsidR="001A14EF" w:rsidRDefault="001A14E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7CCC">
          <w:rPr>
            <w:noProof/>
          </w:rPr>
          <w:t>11</w:t>
        </w:r>
        <w:r>
          <w:fldChar w:fldCharType="end"/>
        </w:r>
      </w:p>
    </w:sdtContent>
  </w:sdt>
  <w:p w:rsidR="001A14EF" w:rsidRDefault="001A14E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254"/>
    <w:rsid w:val="00012C6C"/>
    <w:rsid w:val="000374A5"/>
    <w:rsid w:val="00041D12"/>
    <w:rsid w:val="000478BE"/>
    <w:rsid w:val="0005070C"/>
    <w:rsid w:val="00050C79"/>
    <w:rsid w:val="0006511A"/>
    <w:rsid w:val="00081415"/>
    <w:rsid w:val="000815C1"/>
    <w:rsid w:val="0009365A"/>
    <w:rsid w:val="000A3577"/>
    <w:rsid w:val="000A5880"/>
    <w:rsid w:val="000A5A41"/>
    <w:rsid w:val="000C4FA2"/>
    <w:rsid w:val="000E05C4"/>
    <w:rsid w:val="000E191A"/>
    <w:rsid w:val="000E4739"/>
    <w:rsid w:val="000E48B7"/>
    <w:rsid w:val="000E4CAC"/>
    <w:rsid w:val="000E76CC"/>
    <w:rsid w:val="000F4E35"/>
    <w:rsid w:val="000F5071"/>
    <w:rsid w:val="0011151D"/>
    <w:rsid w:val="001123DB"/>
    <w:rsid w:val="0012187C"/>
    <w:rsid w:val="0012620B"/>
    <w:rsid w:val="00135EFF"/>
    <w:rsid w:val="00136D3B"/>
    <w:rsid w:val="0013733F"/>
    <w:rsid w:val="001435D4"/>
    <w:rsid w:val="00147DD2"/>
    <w:rsid w:val="0015436A"/>
    <w:rsid w:val="00166054"/>
    <w:rsid w:val="0017698F"/>
    <w:rsid w:val="00186AD6"/>
    <w:rsid w:val="00186CA0"/>
    <w:rsid w:val="001A14EF"/>
    <w:rsid w:val="001B25AB"/>
    <w:rsid w:val="001C197F"/>
    <w:rsid w:val="001C3755"/>
    <w:rsid w:val="001C6940"/>
    <w:rsid w:val="001D11A6"/>
    <w:rsid w:val="001D6812"/>
    <w:rsid w:val="001D69F2"/>
    <w:rsid w:val="001E3DCF"/>
    <w:rsid w:val="001F09FD"/>
    <w:rsid w:val="002066F6"/>
    <w:rsid w:val="0020695E"/>
    <w:rsid w:val="00215030"/>
    <w:rsid w:val="00223E09"/>
    <w:rsid w:val="00225B71"/>
    <w:rsid w:val="00237248"/>
    <w:rsid w:val="00244179"/>
    <w:rsid w:val="00246AE4"/>
    <w:rsid w:val="00256742"/>
    <w:rsid w:val="00262FE9"/>
    <w:rsid w:val="00267A6E"/>
    <w:rsid w:val="0027208B"/>
    <w:rsid w:val="00275746"/>
    <w:rsid w:val="002818F6"/>
    <w:rsid w:val="00284E0F"/>
    <w:rsid w:val="002859E6"/>
    <w:rsid w:val="00285CA9"/>
    <w:rsid w:val="00292BD2"/>
    <w:rsid w:val="00294C9E"/>
    <w:rsid w:val="002C0F5E"/>
    <w:rsid w:val="002D0747"/>
    <w:rsid w:val="002D4756"/>
    <w:rsid w:val="002E3D17"/>
    <w:rsid w:val="002E4095"/>
    <w:rsid w:val="002E42B2"/>
    <w:rsid w:val="002F4AE3"/>
    <w:rsid w:val="00310609"/>
    <w:rsid w:val="003216C8"/>
    <w:rsid w:val="0032322D"/>
    <w:rsid w:val="00323717"/>
    <w:rsid w:val="0033760C"/>
    <w:rsid w:val="00371215"/>
    <w:rsid w:val="00376FD7"/>
    <w:rsid w:val="00385FFD"/>
    <w:rsid w:val="003A3F1F"/>
    <w:rsid w:val="003B2502"/>
    <w:rsid w:val="003C66F3"/>
    <w:rsid w:val="003E125F"/>
    <w:rsid w:val="003E2B82"/>
    <w:rsid w:val="003E3255"/>
    <w:rsid w:val="003E47A0"/>
    <w:rsid w:val="003E6A8F"/>
    <w:rsid w:val="003F56CD"/>
    <w:rsid w:val="003F79EF"/>
    <w:rsid w:val="00403C02"/>
    <w:rsid w:val="004056C3"/>
    <w:rsid w:val="00413D14"/>
    <w:rsid w:val="00420B4C"/>
    <w:rsid w:val="00424401"/>
    <w:rsid w:val="004276F5"/>
    <w:rsid w:val="00436DA4"/>
    <w:rsid w:val="004424BF"/>
    <w:rsid w:val="004550F2"/>
    <w:rsid w:val="004607CC"/>
    <w:rsid w:val="0046149F"/>
    <w:rsid w:val="004922C0"/>
    <w:rsid w:val="004928B2"/>
    <w:rsid w:val="00495D0D"/>
    <w:rsid w:val="004A07EE"/>
    <w:rsid w:val="004B0899"/>
    <w:rsid w:val="004B597F"/>
    <w:rsid w:val="004C15DA"/>
    <w:rsid w:val="004E1589"/>
    <w:rsid w:val="004E5120"/>
    <w:rsid w:val="004F1842"/>
    <w:rsid w:val="00514132"/>
    <w:rsid w:val="00517F9A"/>
    <w:rsid w:val="00521D51"/>
    <w:rsid w:val="00526080"/>
    <w:rsid w:val="00535A4A"/>
    <w:rsid w:val="00546D62"/>
    <w:rsid w:val="00550ED8"/>
    <w:rsid w:val="005611A3"/>
    <w:rsid w:val="00562301"/>
    <w:rsid w:val="00572BFA"/>
    <w:rsid w:val="005841F9"/>
    <w:rsid w:val="00587291"/>
    <w:rsid w:val="005B1BA6"/>
    <w:rsid w:val="005C4E24"/>
    <w:rsid w:val="005C708E"/>
    <w:rsid w:val="005D16D2"/>
    <w:rsid w:val="005D4A74"/>
    <w:rsid w:val="005E5088"/>
    <w:rsid w:val="005E7175"/>
    <w:rsid w:val="005F1F7B"/>
    <w:rsid w:val="005F4925"/>
    <w:rsid w:val="00604EEB"/>
    <w:rsid w:val="006074F6"/>
    <w:rsid w:val="006342A6"/>
    <w:rsid w:val="00637240"/>
    <w:rsid w:val="006412FF"/>
    <w:rsid w:val="00653551"/>
    <w:rsid w:val="00655758"/>
    <w:rsid w:val="00666158"/>
    <w:rsid w:val="0067091A"/>
    <w:rsid w:val="00671645"/>
    <w:rsid w:val="0067202F"/>
    <w:rsid w:val="00672E9C"/>
    <w:rsid w:val="006730C5"/>
    <w:rsid w:val="00680546"/>
    <w:rsid w:val="00687CCC"/>
    <w:rsid w:val="00693A38"/>
    <w:rsid w:val="006B45FA"/>
    <w:rsid w:val="006C3FE0"/>
    <w:rsid w:val="006C5771"/>
    <w:rsid w:val="006D791C"/>
    <w:rsid w:val="006E3B2F"/>
    <w:rsid w:val="006F1ACB"/>
    <w:rsid w:val="006F4A5F"/>
    <w:rsid w:val="006F5654"/>
    <w:rsid w:val="0070224D"/>
    <w:rsid w:val="00702AD0"/>
    <w:rsid w:val="007044EB"/>
    <w:rsid w:val="0071074C"/>
    <w:rsid w:val="00714119"/>
    <w:rsid w:val="00752715"/>
    <w:rsid w:val="00763930"/>
    <w:rsid w:val="00765BD5"/>
    <w:rsid w:val="00766393"/>
    <w:rsid w:val="00775E4D"/>
    <w:rsid w:val="00777FCC"/>
    <w:rsid w:val="0079135F"/>
    <w:rsid w:val="007B006A"/>
    <w:rsid w:val="007C2127"/>
    <w:rsid w:val="007C5F49"/>
    <w:rsid w:val="007C61B5"/>
    <w:rsid w:val="007D5F6E"/>
    <w:rsid w:val="007F1808"/>
    <w:rsid w:val="007F4DF9"/>
    <w:rsid w:val="00804CCF"/>
    <w:rsid w:val="00807F9E"/>
    <w:rsid w:val="008118DF"/>
    <w:rsid w:val="00813D44"/>
    <w:rsid w:val="00823D53"/>
    <w:rsid w:val="00824787"/>
    <w:rsid w:val="00824FAF"/>
    <w:rsid w:val="00825D09"/>
    <w:rsid w:val="0083404A"/>
    <w:rsid w:val="00852298"/>
    <w:rsid w:val="0086043C"/>
    <w:rsid w:val="0086065C"/>
    <w:rsid w:val="00861358"/>
    <w:rsid w:val="008670FA"/>
    <w:rsid w:val="00881198"/>
    <w:rsid w:val="00892F54"/>
    <w:rsid w:val="00893F64"/>
    <w:rsid w:val="008B2760"/>
    <w:rsid w:val="008B35B5"/>
    <w:rsid w:val="008E3EFD"/>
    <w:rsid w:val="008F1DDC"/>
    <w:rsid w:val="008F7779"/>
    <w:rsid w:val="00901E39"/>
    <w:rsid w:val="0096756C"/>
    <w:rsid w:val="00971297"/>
    <w:rsid w:val="009730E0"/>
    <w:rsid w:val="00980172"/>
    <w:rsid w:val="00981628"/>
    <w:rsid w:val="00997F78"/>
    <w:rsid w:val="009B4E91"/>
    <w:rsid w:val="009C5197"/>
    <w:rsid w:val="009D358E"/>
    <w:rsid w:val="009D6329"/>
    <w:rsid w:val="009F0EC7"/>
    <w:rsid w:val="009F492F"/>
    <w:rsid w:val="00A0741E"/>
    <w:rsid w:val="00A0756A"/>
    <w:rsid w:val="00A34493"/>
    <w:rsid w:val="00A41BA2"/>
    <w:rsid w:val="00A43201"/>
    <w:rsid w:val="00A465EE"/>
    <w:rsid w:val="00A46603"/>
    <w:rsid w:val="00A468BA"/>
    <w:rsid w:val="00A52E5E"/>
    <w:rsid w:val="00A52F67"/>
    <w:rsid w:val="00A857B1"/>
    <w:rsid w:val="00A87A33"/>
    <w:rsid w:val="00A95560"/>
    <w:rsid w:val="00AA4F18"/>
    <w:rsid w:val="00AA5ADB"/>
    <w:rsid w:val="00AB5ED9"/>
    <w:rsid w:val="00AB66F4"/>
    <w:rsid w:val="00AD7591"/>
    <w:rsid w:val="00AE0D33"/>
    <w:rsid w:val="00AE18E9"/>
    <w:rsid w:val="00AE2615"/>
    <w:rsid w:val="00AF458C"/>
    <w:rsid w:val="00B05CDF"/>
    <w:rsid w:val="00B13DB0"/>
    <w:rsid w:val="00B211C6"/>
    <w:rsid w:val="00B3670F"/>
    <w:rsid w:val="00B47B3F"/>
    <w:rsid w:val="00B521DD"/>
    <w:rsid w:val="00B95670"/>
    <w:rsid w:val="00BA7423"/>
    <w:rsid w:val="00BB6205"/>
    <w:rsid w:val="00BC4E3C"/>
    <w:rsid w:val="00BE1079"/>
    <w:rsid w:val="00BE771E"/>
    <w:rsid w:val="00BF6C62"/>
    <w:rsid w:val="00BF6FC6"/>
    <w:rsid w:val="00BF71FE"/>
    <w:rsid w:val="00C05B50"/>
    <w:rsid w:val="00C12238"/>
    <w:rsid w:val="00C1692B"/>
    <w:rsid w:val="00C30B4D"/>
    <w:rsid w:val="00C322BF"/>
    <w:rsid w:val="00C40987"/>
    <w:rsid w:val="00C479F7"/>
    <w:rsid w:val="00C77255"/>
    <w:rsid w:val="00C84540"/>
    <w:rsid w:val="00C87A44"/>
    <w:rsid w:val="00C97A16"/>
    <w:rsid w:val="00CA74D3"/>
    <w:rsid w:val="00CB1FC2"/>
    <w:rsid w:val="00CB5D71"/>
    <w:rsid w:val="00CB69E2"/>
    <w:rsid w:val="00D165A0"/>
    <w:rsid w:val="00D179DE"/>
    <w:rsid w:val="00D225F4"/>
    <w:rsid w:val="00D30467"/>
    <w:rsid w:val="00D47010"/>
    <w:rsid w:val="00D663CB"/>
    <w:rsid w:val="00D679A3"/>
    <w:rsid w:val="00D74549"/>
    <w:rsid w:val="00D823F0"/>
    <w:rsid w:val="00D8409D"/>
    <w:rsid w:val="00D90CD7"/>
    <w:rsid w:val="00DA23F2"/>
    <w:rsid w:val="00DA2E0E"/>
    <w:rsid w:val="00DA4093"/>
    <w:rsid w:val="00DB3F45"/>
    <w:rsid w:val="00DC3001"/>
    <w:rsid w:val="00DC395D"/>
    <w:rsid w:val="00DC682C"/>
    <w:rsid w:val="00DC7AB5"/>
    <w:rsid w:val="00DE1021"/>
    <w:rsid w:val="00DE7CC7"/>
    <w:rsid w:val="00DF2A6C"/>
    <w:rsid w:val="00E1402F"/>
    <w:rsid w:val="00E16EBB"/>
    <w:rsid w:val="00E242D3"/>
    <w:rsid w:val="00E2683C"/>
    <w:rsid w:val="00E3015F"/>
    <w:rsid w:val="00E35D4E"/>
    <w:rsid w:val="00E369CD"/>
    <w:rsid w:val="00E43D42"/>
    <w:rsid w:val="00E63EF2"/>
    <w:rsid w:val="00E65EC0"/>
    <w:rsid w:val="00E70BE0"/>
    <w:rsid w:val="00E75066"/>
    <w:rsid w:val="00E854DF"/>
    <w:rsid w:val="00E87F5B"/>
    <w:rsid w:val="00E92063"/>
    <w:rsid w:val="00E9399B"/>
    <w:rsid w:val="00E96A01"/>
    <w:rsid w:val="00ED4F29"/>
    <w:rsid w:val="00EE68DD"/>
    <w:rsid w:val="00EF3254"/>
    <w:rsid w:val="00F07010"/>
    <w:rsid w:val="00F15DEF"/>
    <w:rsid w:val="00F24474"/>
    <w:rsid w:val="00F31FF4"/>
    <w:rsid w:val="00F40373"/>
    <w:rsid w:val="00F43813"/>
    <w:rsid w:val="00F462B9"/>
    <w:rsid w:val="00F50F4D"/>
    <w:rsid w:val="00F66E57"/>
    <w:rsid w:val="00F71081"/>
    <w:rsid w:val="00F8373F"/>
    <w:rsid w:val="00F97D7E"/>
    <w:rsid w:val="00FA192F"/>
    <w:rsid w:val="00FA44FD"/>
    <w:rsid w:val="00FA4E48"/>
    <w:rsid w:val="00FA5C60"/>
    <w:rsid w:val="00FB02C6"/>
    <w:rsid w:val="00FC0D66"/>
    <w:rsid w:val="00FC1847"/>
    <w:rsid w:val="00FC4538"/>
    <w:rsid w:val="00FD1EF9"/>
    <w:rsid w:val="00FE5765"/>
    <w:rsid w:val="00FE6B9A"/>
    <w:rsid w:val="00FF2E1B"/>
    <w:rsid w:val="00FF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BDD1C"/>
  <w15:docId w15:val="{299AB0FD-2DBA-4417-968E-38010020D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11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4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4925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21D51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1A14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A14EF"/>
  </w:style>
  <w:style w:type="paragraph" w:styleId="a8">
    <w:name w:val="footer"/>
    <w:basedOn w:val="a"/>
    <w:link w:val="a9"/>
    <w:uiPriority w:val="99"/>
    <w:unhideWhenUsed/>
    <w:rsid w:val="001A14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A14EF"/>
  </w:style>
  <w:style w:type="character" w:customStyle="1" w:styleId="10">
    <w:name w:val="Заголовок 1 Знак"/>
    <w:basedOn w:val="a0"/>
    <w:link w:val="1"/>
    <w:uiPriority w:val="9"/>
    <w:rsid w:val="005611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47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hyperlink" Target="http://utp.sberbank-ast.ru/" TargetMode="External"/><Relationship Id="rId18" Type="http://schemas.openxmlformats.org/officeDocument/2006/relationships/hyperlink" Target="http://www.sberbank-ast.ru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torgi.gov.ru/" TargetMode="External"/><Relationship Id="rId7" Type="http://schemas.openxmlformats.org/officeDocument/2006/relationships/hyperlink" Target="http://utp.sberbankast.ru/AP/Notice/1027/Instructions" TargetMode="External"/><Relationship Id="rId12" Type="http://schemas.openxmlformats.org/officeDocument/2006/relationships/hyperlink" Target="http://utp.sberbank-ast.ru/" TargetMode="External"/><Relationship Id="rId17" Type="http://schemas.openxmlformats.org/officeDocument/2006/relationships/hyperlink" Target="http://utp.sberbank-ast.ru/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utp.sberbank-ast.ru/" TargetMode="External"/><Relationship Id="rId20" Type="http://schemas.openxmlformats.org/officeDocument/2006/relationships/hyperlink" Target="consultantplus://offline/ref=A10F5D937D850D81206C84D1299789FB165035802CFCC36DD343B7EAA5B15203F1A2275EC6233CD8L2b7L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torgi.gov.ru/" TargetMode="External"/><Relationship Id="rId24" Type="http://schemas.openxmlformats.org/officeDocument/2006/relationships/hyperlink" Target="http://www.torgi.gov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krasnarm.ru/" TargetMode="External"/><Relationship Id="rId23" Type="http://schemas.openxmlformats.org/officeDocument/2006/relationships/hyperlink" Target="http://www.krasnarm.ru/" TargetMode="External"/><Relationship Id="rId10" Type="http://schemas.openxmlformats.org/officeDocument/2006/relationships/hyperlink" Target="http://utp.sberbank-ast.ru/" TargetMode="External"/><Relationship Id="rId19" Type="http://schemas.openxmlformats.org/officeDocument/2006/relationships/hyperlink" Target="http://utp.sberbank-ast.ru/AP/Notice/653/Requisit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rasnarm.ru/" TargetMode="External"/><Relationship Id="rId14" Type="http://schemas.openxmlformats.org/officeDocument/2006/relationships/hyperlink" Target="http://www.torgi.gov.ru/" TargetMode="External"/><Relationship Id="rId22" Type="http://schemas.openxmlformats.org/officeDocument/2006/relationships/hyperlink" Target="http://www.torgi.gov.r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29B02-1A35-4860-8205-42B25351A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11</Pages>
  <Words>4769</Words>
  <Characters>27185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Матяш Александр Николаевич</dc:creator>
  <cp:lastModifiedBy>Тимофеева Елена Александровна</cp:lastModifiedBy>
  <cp:revision>363</cp:revision>
  <cp:lastPrinted>2025-09-18T13:07:00Z</cp:lastPrinted>
  <dcterms:created xsi:type="dcterms:W3CDTF">2024-12-26T08:10:00Z</dcterms:created>
  <dcterms:modified xsi:type="dcterms:W3CDTF">2026-09-17T08:01:00Z</dcterms:modified>
</cp:coreProperties>
</file>