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90"/>
        <w:gridCol w:w="963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1417"/>
        <w:gridCol w:w="1425"/>
      </w:tblGrid>
      <w:tr w:rsidR="00FF60CB">
        <w:trPr>
          <w:trHeight w:val="322"/>
        </w:trPr>
        <w:tc>
          <w:tcPr>
            <w:tcW w:w="10206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К БАЛАНСУ УЧРЕЖДЕНИЯ</w:t>
            </w:r>
          </w:p>
        </w:tc>
      </w:tr>
      <w:tr w:rsidR="00FF60CB">
        <w:tc>
          <w:tcPr>
            <w:tcW w:w="8781" w:type="dxa"/>
            <w:gridSpan w:val="1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</w:p>
        </w:tc>
      </w:tr>
      <w:tr w:rsidR="00FF60CB">
        <w:tc>
          <w:tcPr>
            <w:tcW w:w="8781" w:type="dxa"/>
            <w:gridSpan w:val="1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Форма по ОКУД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0503760</w:t>
            </w:r>
          </w:p>
        </w:tc>
      </w:tr>
      <w:tr w:rsidR="00FF60CB">
        <w:tc>
          <w:tcPr>
            <w:tcW w:w="2732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4632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32"/>
            </w:tblGrid>
            <w:tr w:rsidR="00FF60CB">
              <w:trPr>
                <w:jc w:val="center"/>
              </w:trPr>
              <w:tc>
                <w:tcPr>
                  <w:tcW w:w="46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pPr>
                    <w:jc w:val="center"/>
                  </w:pPr>
                  <w:r>
                    <w:rPr>
                      <w:color w:val="000000"/>
                    </w:rPr>
                    <w:t>на 1 октября 2021 г.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01.10.2021</w:t>
            </w:r>
          </w:p>
        </w:tc>
      </w:tr>
      <w:tr w:rsidR="00FF60CB">
        <w:tc>
          <w:tcPr>
            <w:tcW w:w="11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>Учреждение</w:t>
            </w:r>
          </w:p>
        </w:tc>
        <w:tc>
          <w:tcPr>
            <w:tcW w:w="6174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Финансовое управление администрации муниципального образования Красноармейский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ОКПО</w:t>
            </w: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57531609</w:t>
            </w:r>
          </w:p>
        </w:tc>
      </w:tr>
      <w:tr w:rsidR="00FF60CB">
        <w:tc>
          <w:tcPr>
            <w:tcW w:w="2732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>Обособленное подразделение</w:t>
            </w:r>
          </w:p>
        </w:tc>
        <w:tc>
          <w:tcPr>
            <w:tcW w:w="4632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rPr>
                <w:color w:val="000000"/>
                <w:u w:val="single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  <w:jc w:val="right"/>
            </w:pP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  <w:jc w:val="center"/>
            </w:pPr>
          </w:p>
        </w:tc>
      </w:tr>
      <w:tr w:rsidR="00FF60CB">
        <w:tc>
          <w:tcPr>
            <w:tcW w:w="11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>Учредитель</w:t>
            </w:r>
          </w:p>
        </w:tc>
        <w:tc>
          <w:tcPr>
            <w:tcW w:w="6174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Финансовое управление администрации муниципального образования Красноармейский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4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25"/>
            </w:tblGrid>
            <w:tr w:rsidR="00FF60CB">
              <w:trPr>
                <w:jc w:val="center"/>
              </w:trPr>
              <w:tc>
                <w:tcPr>
                  <w:tcW w:w="14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pPr>
                    <w:jc w:val="center"/>
                  </w:pPr>
                  <w:r>
                    <w:rPr>
                      <w:color w:val="000000"/>
                    </w:rPr>
                    <w:t>03623000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c>
          <w:tcPr>
            <w:tcW w:w="215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органа, </w:t>
            </w:r>
            <w:r>
              <w:rPr>
                <w:color w:val="000000"/>
              </w:rPr>
              <w:br/>
              <w:t>осуществляющего</w:t>
            </w:r>
            <w:r>
              <w:rPr>
                <w:color w:val="000000"/>
              </w:rPr>
              <w:br/>
              <w:t>полномочия учредителя</w:t>
            </w:r>
          </w:p>
        </w:tc>
        <w:tc>
          <w:tcPr>
            <w:tcW w:w="5211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  <w:jc w:val="right"/>
            </w:pP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  <w:jc w:val="center"/>
            </w:pPr>
          </w:p>
        </w:tc>
      </w:tr>
      <w:tr w:rsidR="00FF60CB">
        <w:tc>
          <w:tcPr>
            <w:tcW w:w="215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211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ОКПО</w:t>
            </w: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57531609</w:t>
            </w:r>
          </w:p>
        </w:tc>
      </w:tr>
      <w:tr w:rsidR="00FF60CB">
        <w:tc>
          <w:tcPr>
            <w:tcW w:w="215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211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Глава по БК</w:t>
            </w: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</w:tr>
      <w:tr w:rsidR="00FF60CB">
        <w:tc>
          <w:tcPr>
            <w:tcW w:w="7364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>Периодичность: квартальная, годовая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  <w:jc w:val="right"/>
            </w:pP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  <w:jc w:val="center"/>
            </w:pPr>
          </w:p>
        </w:tc>
      </w:tr>
      <w:tr w:rsidR="00FF60CB">
        <w:tc>
          <w:tcPr>
            <w:tcW w:w="11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199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 Балансу по форме</w:t>
            </w:r>
          </w:p>
        </w:tc>
        <w:tc>
          <w:tcPr>
            <w:tcW w:w="1425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0503730</w:t>
            </w:r>
          </w:p>
        </w:tc>
      </w:tr>
      <w:tr w:rsidR="00FF60CB">
        <w:tc>
          <w:tcPr>
            <w:tcW w:w="7364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измерения: руб.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ОКЕИ</w:t>
            </w:r>
          </w:p>
        </w:tc>
        <w:tc>
          <w:tcPr>
            <w:tcW w:w="1425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</w:tr>
      <w:tr w:rsidR="00FF60CB">
        <w:trPr>
          <w:trHeight w:val="230"/>
        </w:trPr>
        <w:tc>
          <w:tcPr>
            <w:tcW w:w="10206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rPr>
                <w:color w:val="000000"/>
              </w:rPr>
            </w:pPr>
          </w:p>
        </w:tc>
      </w:tr>
    </w:tbl>
    <w:p w:rsidR="00FF60CB" w:rsidRDefault="00FF60CB">
      <w:pPr>
        <w:rPr>
          <w:vanish/>
        </w:rPr>
      </w:pPr>
      <w:bookmarkStart w:id="2" w:name="__bookmark_2"/>
      <w:bookmarkEnd w:id="2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0206"/>
      </w:tblGrid>
      <w:tr w:rsidR="00FF60CB">
        <w:trPr>
          <w:trHeight w:val="322"/>
          <w:tblHeader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FF60CB">
        <w:trPr>
          <w:trHeight w:val="276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Общие сведения</w:t>
            </w:r>
          </w:p>
        </w:tc>
      </w:tr>
      <w:tr w:rsidR="00FF60CB">
        <w:trPr>
          <w:trHeight w:val="230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6"/>
            </w:tblGrid>
            <w:tr w:rsidR="00FF60CB">
              <w:tc>
                <w:tcPr>
                  <w:tcW w:w="10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FF60CB">
                  <w:pPr>
                    <w:spacing w:line="1" w:lineRule="auto"/>
                    <w:jc w:val="both"/>
                  </w:pP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322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FF60CB">
        <w:trPr>
          <w:trHeight w:val="276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1 «Организационная структура учреждения»</w:t>
            </w:r>
          </w:p>
        </w:tc>
      </w:tr>
      <w:tr w:rsidR="00FF60CB">
        <w:trPr>
          <w:trHeight w:val="230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6"/>
            </w:tblGrid>
            <w:tr w:rsidR="00FF60CB">
              <w:tc>
                <w:tcPr>
                  <w:tcW w:w="10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FF60CB">
                  <w:pPr>
                    <w:spacing w:line="1" w:lineRule="auto"/>
                    <w:jc w:val="both"/>
                  </w:pP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322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FF60CB">
        <w:trPr>
          <w:trHeight w:val="276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2 «Результаты деятельности учреждения»</w:t>
            </w:r>
          </w:p>
        </w:tc>
      </w:tr>
      <w:tr w:rsidR="00FF60CB">
        <w:trPr>
          <w:trHeight w:val="230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6"/>
            </w:tblGrid>
            <w:tr w:rsidR="00FF60CB">
              <w:tc>
                <w:tcPr>
                  <w:tcW w:w="10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FF60CB">
                  <w:pPr>
                    <w:spacing w:line="1" w:lineRule="auto"/>
                    <w:jc w:val="both"/>
                  </w:pP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322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FF60CB">
        <w:trPr>
          <w:trHeight w:val="276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3 «Анализ отчета об исполнении учреждением плана его деятельности»</w:t>
            </w:r>
          </w:p>
        </w:tc>
      </w:tr>
      <w:tr w:rsidR="00FF60CB">
        <w:trPr>
          <w:trHeight w:val="230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6"/>
            </w:tblGrid>
            <w:tr w:rsidR="00FF60CB">
              <w:tc>
                <w:tcPr>
                  <w:tcW w:w="10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FF60CB">
                  <w:pPr>
                    <w:spacing w:line="1" w:lineRule="auto"/>
                    <w:jc w:val="both"/>
                  </w:pP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322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FF60CB">
        <w:trPr>
          <w:trHeight w:val="276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4 «Анализ показателей отчетности учреждения»</w:t>
            </w:r>
          </w:p>
        </w:tc>
      </w:tr>
      <w:tr w:rsidR="00FF60CB">
        <w:trPr>
          <w:trHeight w:val="230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6"/>
            </w:tblGrid>
            <w:tr w:rsidR="00FF60CB">
              <w:tc>
                <w:tcPr>
                  <w:tcW w:w="10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    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center"/>
                  </w:pP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Пояснительная записка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В Форме 0503769-4 в дебиторской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задолженности  имеются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 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внутриформенные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 xml:space="preserve"> предупреждения, в виду того, что было уточнение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кбк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 xml:space="preserve"> с 244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квр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 xml:space="preserve"> на 247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квр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>. 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 На конец отчетного периода имеется дебиторская задолженность: 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по счёту 20623001 в сумме 42234,95 руб.   по </w:t>
                  </w:r>
                  <w:r>
                    <w:rPr>
                      <w:color w:val="000000"/>
                      <w:sz w:val="29"/>
                      <w:szCs w:val="29"/>
                    </w:rPr>
                    <w:t>ДШИ, в сумме 4650,49 руб. по МБУК «РОМЦ» - авансовые платежи по электроэнергии по коммунальным услугам.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по счёту 20834001 в сумме 14000 руб. – авансовый платеж по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расчетам  с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подотчетными лицами (приобретение бензина для ДШИ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ст.Полтавской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>)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по счету 3030200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1 в сумме 881182,32 руб. по ДШИ и на сумму 225103,86 по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МБУК»РОМЦ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>»  образовалось превышение расходов на выплату страхового обеспечения. Ведется работа по возмещению страховых взносов. 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По счёту 30305001 в сумме 43516,63 руб. по ДШИ и 761,79 руб. по МБУК </w:t>
                  </w:r>
                  <w:r>
                    <w:rPr>
                      <w:color w:val="000000"/>
                      <w:sz w:val="29"/>
                      <w:szCs w:val="29"/>
                    </w:rPr>
                    <w:lastRenderedPageBreak/>
                    <w:t>«Р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ОМЦ» – остаток по налогу на загрязнение окружающей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среды .</w:t>
                  </w:r>
                  <w:proofErr w:type="gramEnd"/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Кредиторской задолженности нет.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В форме 0503769-2 на конец отчетного периода дебиторской задолженности нет. Имеется кредиторская задолженность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по счёту 20834007- по ДШИ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ст.Полтавской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 xml:space="preserve"> - расчёты с по</w:t>
                  </w:r>
                  <w:r>
                    <w:rPr>
                      <w:color w:val="000000"/>
                      <w:sz w:val="29"/>
                      <w:szCs w:val="29"/>
                    </w:rPr>
                    <w:t>дотчетными лицами в сумме 250,00 руб. Данная сумма оплачена 15.10.2021г. 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по счету 30211007 - по ДШИ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х.Трудобеликовского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 xml:space="preserve"> (возврат суммы 655,09 руб. по причине закрытия расчетного счета сотрудником), оплата произведена 05.10.2021г.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из-за недостатка объёмов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 средств в сентябре кредиторская задолженность по ДШИ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ст.Старонижестеблиевской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>: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 по счёту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30302001  по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страховым взносам на обязательное социальное страхование на случай нетрудоспособности и в связи с материнством 161,86 руб.  по ДШИ;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По счёту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30307001  расчёты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по   страховым взносам на обязательное медицинское страхование в Федеральный ФОМС  на сумму 284,62 руб. по ДШИ;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По счёту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30310001  расчёты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по   страховым взносам на обязательное пенсионное  страхование на выплату страховой части </w:t>
                  </w:r>
                  <w:r>
                    <w:rPr>
                      <w:color w:val="000000"/>
                      <w:sz w:val="29"/>
                      <w:szCs w:val="29"/>
                    </w:rPr>
                    <w:t>трудовой пенсии   на сумму 1227,83 руб. по ДШИ;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>Данные суммы были перечислены 06.10.2021г.</w:t>
                  </w:r>
                </w:p>
                <w:p w:rsidR="00FF60CB" w:rsidRDefault="00915657">
                  <w:pPr>
                    <w:spacing w:before="160" w:after="160"/>
                    <w:ind w:firstLine="700"/>
                    <w:jc w:val="both"/>
                  </w:pPr>
                  <w:r>
                    <w:rPr>
                      <w:color w:val="000000"/>
                      <w:sz w:val="29"/>
                      <w:szCs w:val="29"/>
                    </w:rPr>
                    <w:t xml:space="preserve">В форме 0503773-4 по ДШИ на сумму 3805432,93 </w:t>
                  </w:r>
                  <w:proofErr w:type="spellStart"/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руб.по</w:t>
                  </w:r>
                  <w:proofErr w:type="spellEnd"/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счету 10311 (непроизведенные активы) - изменения стоимости земельных участков в 2020 году, исправление ошибок про</w:t>
                  </w:r>
                  <w:r>
                    <w:rPr>
                      <w:color w:val="000000"/>
                      <w:sz w:val="29"/>
                      <w:szCs w:val="29"/>
                    </w:rPr>
                    <w:t>шлых лет.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9"/>
                      <w:szCs w:val="29"/>
                    </w:rPr>
                    <w:t>Раздел 4 «Анализ показателей финансовой отчетности субъекта бюджетной отчетности»</w:t>
                  </w:r>
                </w:p>
                <w:p w:rsidR="00FF60CB" w:rsidRDefault="00FF60CB">
                  <w:pPr>
                    <w:spacing w:after="80"/>
                    <w:ind w:firstLine="700"/>
                    <w:jc w:val="both"/>
                  </w:pPr>
                </w:p>
                <w:p w:rsidR="00FF60CB" w:rsidRDefault="00FF60CB">
                  <w:pPr>
                    <w:spacing w:after="80"/>
                    <w:ind w:firstLine="700"/>
                    <w:jc w:val="both"/>
                  </w:pP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sz w:val="29"/>
                      <w:szCs w:val="29"/>
                    </w:rPr>
                    <w:t>В форме 0503738-НП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 содержатся данные о принятии и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исполнении  бюджетных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обязательств в ходе реализации национальных проектов. В 2021 году образовательные учрежден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ия управления образования администрации МО Красноармейский район участвуют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в  национальном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проекте  "Безопасные и качественные автомобильные дороги". Утверждены </w:t>
                  </w:r>
                  <w:proofErr w:type="gramStart"/>
                  <w:r>
                    <w:rPr>
                      <w:color w:val="000000"/>
                      <w:sz w:val="29"/>
                      <w:szCs w:val="29"/>
                    </w:rPr>
                    <w:t>бюджетные  ассигнования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(лимиты бюджетных обязательств) на приобретение автобусов для перевозки</w:t>
                  </w:r>
                  <w:r>
                    <w:rPr>
                      <w:color w:val="000000"/>
                      <w:sz w:val="29"/>
                      <w:szCs w:val="29"/>
                    </w:rPr>
                    <w:t xml:space="preserve"> учащихся школ № 39 (х.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Трудобеликовский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 xml:space="preserve">) и № 9 (х. </w:t>
                  </w:r>
                  <w:proofErr w:type="spellStart"/>
                  <w:r>
                    <w:rPr>
                      <w:color w:val="000000"/>
                      <w:sz w:val="29"/>
                      <w:szCs w:val="29"/>
                    </w:rPr>
                    <w:t>Протичка</w:t>
                  </w:r>
                  <w:proofErr w:type="spellEnd"/>
                  <w:r>
                    <w:rPr>
                      <w:color w:val="000000"/>
                      <w:sz w:val="29"/>
                      <w:szCs w:val="29"/>
                    </w:rPr>
                    <w:t>) в сумме 4 800 000,00 рублей, в том числе: 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- 800 000,00 рублей по программе «Реализация прочих мероприятий в 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lastRenderedPageBreak/>
                    <w:t>области образования» - дополнительные средства бюджета МО Красноармейский район сверх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установленного уровня финансирования;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- 4 000 000,00 рублей по программе регионального проекта «Организация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ммам в муниципальных образовательных организациях (приобретение автобусов и микроавтобусов для обеспечения подвоза учащихся)», из них средства краевого бюджета 3 880 000,00 рублей, районного – 120 000,00 рублей.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Приняты обязательства в полном объеме в сумм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е 4 800 000,00 рублей, в связи с заключением контрактов на поставку школьных автобусов. Контракты заключены с применением конкурентных способов – проведен электронный аукцион. По состоянию на 01.09.2021 года обязательства исполнены обеими сторонами.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 На сл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едующий финансовый 2022 год утверждены 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бюджетные  ассигнования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(лимиты бюджетных обязательств) по национальному проекту "Безопасные и качественные автомобильные дороги" в сумме 60 000,00 рублей - </w:t>
                  </w:r>
                  <w:proofErr w:type="spell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софинансирование</w:t>
                  </w:r>
                  <w:proofErr w:type="spell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из средств районного бюджета на приобретени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е школьного автобуса в МБОУ СОШ № 5 (п. Октябрьский).</w:t>
                  </w:r>
                </w:p>
                <w:p w:rsidR="00FF60CB" w:rsidRDefault="00FF60CB">
                  <w:pPr>
                    <w:spacing w:after="80"/>
                    <w:ind w:firstLine="700"/>
                    <w:jc w:val="both"/>
                  </w:pPr>
                </w:p>
                <w:p w:rsidR="00FF60CB" w:rsidRDefault="00FF60CB">
                  <w:pPr>
                    <w:spacing w:after="80"/>
                    <w:ind w:firstLine="700"/>
                    <w:jc w:val="both"/>
                  </w:pP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       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 xml:space="preserve">В форме 0503769 по КФО 2, 4 и </w:t>
                  </w:r>
                  <w:proofErr w:type="gramStart"/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5</w:t>
                  </w:r>
                  <w:r>
                    <w:rPr>
                      <w:color w:val="000000"/>
                      <w:sz w:val="29"/>
                      <w:szCs w:val="29"/>
                    </w:rPr>
                    <w:t>  имеются</w:t>
                  </w:r>
                  <w:proofErr w:type="gramEnd"/>
                  <w:r>
                    <w:rPr>
                      <w:color w:val="000000"/>
                      <w:sz w:val="29"/>
                      <w:szCs w:val="29"/>
                    </w:rPr>
                    <w:t xml:space="preserve"> отклонения по счетам учета 0 206 000, 0 209 000, 0 302 000 на начало 2021 года по сравнению со сведениями на конец предыдущего года, а именно: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По КФО 2 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проводились операции, связанные с исправлением ошибок прошлого года по учреждениям по расчетам с поставщиком услуги организации горячего питания обучающихся и продуктов питания. По счету 206 уменьшение задолженности в сумме -22 089,32 рублей, как неверно п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роведенные в прошлом году операции (проводки) по зачету авансов, уплаченных поставщику.  Что в этой же сумме отражено по счету 2 302 000 в части корректировки кредиторской задолженности. Нарушения допущены по учреждениям МБОУ СОШ 28, МБОУ НШ-ДС №1, МДБОУ Д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етский сад 15.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По счету 206 по МБОУ СОШ № 19 в сумме -1518,33 руб. скорректирована 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дебиторская задолженность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неверно отраженная в отчетности 2020 года. В 2020 году не была проведена запись по зачету счетов 206 и 302.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 Кроме того, в части уменьшения кредито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рской задолженности по учреждению МБОУ СОШ 18, так как в 2020 году не был отражен в бухгалтерском учете корректировочный акт оказанных услуг на сумму -1 764,00 рубля. 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По КФО 4 отклонение по счету 209 34 составило – 96 531,74 рубль (стр.250 формы 0503773).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 Исправлялась ошибка прошлого года по расчетам по компенсации затрат учреждений МБОУ СОШ № 14 и 15 в части гарантийных обязательств поставщиков товаров. Поставщиками исполнено гарантийное обязательство, расчеты были завершены, но при закрытии прошлого год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а бухгалтерские записи не были автоматически перенесены в Главную книгу. Таким образом, в отчетности на конец прошлого года задолженность по расчетам составила 106 510,40 рублей. В 2021 году сделаны исправительные проводки способом «Красное </w:t>
                  </w:r>
                  <w:proofErr w:type="spell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сторно</w:t>
                  </w:r>
                  <w:proofErr w:type="spell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» (-10651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0,40 руб.). 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Кроме того, исправлялись ошибки прошлого года по учету дебиторской задолженности на счете 206, которая подлежала переносу на счет 209 по итогам года в сумме +9978,66 руб. (расчеты по авансам по поставке продуктов питания, расчеты с уволенными 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сотрудниками  по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учреждениям ДОУ №47, НШ-ДС №1, ДОУ№12, ДОУ №17, ДОУ №22, ДОУ №27). 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Исправлялись ошибки прошлого года по расчетам по страховым взносам по счетам 303. Всего исправлений в расчетах по счетам 206 и 303 проведено на сумму -39029,70 рублей (стр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.260 формы 0503773). 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Корректировка расчетов по счету 302 составила - 22 696,68 рублей (коммунальные услуги, расчеты с уволенными сотрудниками, расчеты по авансам по поставке продуктов питания). В части кредиторской задолженности исправлялись ошибки прошло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го года по отражению расчетов с поставщиками продуктов питания в дошкольных образовательных учреждениях (стр.410 формы 0503773). 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По КФО 5 отклонения по счетам учета 206, 209 и 302 связаны с корректировкой показателей расчетов дебиторской и кредиторской за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долженности учреждений с поставщиком услуги организации горячего питания обучающихся и продуктов питания, ГСМ. Дебиторская задолженность по счету 206 по итогам прошлого года подлежала отражению (переносу) на счет 209 в сумме 595 012,00 рублей. 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Скорректирована дебиторская задолженность по счету 206 на сумму     - 603 131,52 рубль (с отнесением на счета 209 и 302).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Исправлены ошибки прошлого года по зачету авансовых платежей поставщикам между счетами 206 и 302 в сумме -2 039,52 рублей.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По счету 30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3 исправление ошибок прошлого года составило 597 053,57 рубля по расчетам с бюджетом по возврату субсидии (от возврата дебиторской задолженности поставщиков учреждениям и возврата переплаты за классное руководство).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Скорректированы расчеты по счету 40140 в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сумме -603 131,52 рубль, в связи с исправлением ошибки по возврату субсидий прошлого года учреждениями.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Все отклонения отражены в </w:t>
                  </w:r>
                  <w:r>
                    <w:rPr>
                      <w:b/>
                      <w:bCs/>
                      <w:color w:val="000000"/>
                      <w:sz w:val="29"/>
                      <w:szCs w:val="29"/>
                    </w:rPr>
                    <w:t>формах 0503773 по КФО 2, 4, 5 </w:t>
                  </w:r>
                  <w:r>
                    <w:rPr>
                      <w:color w:val="000000"/>
                      <w:sz w:val="29"/>
                      <w:szCs w:val="29"/>
                    </w:rPr>
                    <w:t>соответственно.</w:t>
                  </w:r>
                </w:p>
                <w:p w:rsidR="00FF60CB" w:rsidRDefault="00915657">
                  <w:pPr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В форме 0503737 КФО 5 в разделе 4 «Сведения о возвратах» стр. 910, 950 отражена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сумма 595 012,00 рублей, в связи с возвратом поставщиками сумм авансовых платежей за декабрь 2020 года согласно произведенным перерасчетам. Из них:</w:t>
                  </w:r>
                </w:p>
                <w:p w:rsidR="00FF60CB" w:rsidRDefault="00915657">
                  <w:pPr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 594 850,00 рублей возврат школам поставщика услуги по организации горячего питания; </w:t>
                  </w:r>
                </w:p>
                <w:p w:rsidR="00FF60CB" w:rsidRDefault="00915657">
                  <w:pPr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162,00 рубля возврат 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поставщика ГСМ.</w:t>
                  </w:r>
                </w:p>
                <w:p w:rsidR="00FF60CB" w:rsidRDefault="00915657">
                  <w:pPr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Так как это были целевые субсидии прошлого года, произведен возврат вышеуказанной суммы в доход бюджета. </w:t>
                  </w:r>
                </w:p>
                <w:p w:rsidR="00FF60CB" w:rsidRDefault="00915657">
                  <w:pPr>
                    <w:spacing w:before="10" w:after="10"/>
                    <w:ind w:left="20" w:right="20"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Отклонение в части возврата субсидии прошлых лет с </w:t>
                  </w:r>
                  <w:proofErr w:type="spell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кбк</w:t>
                  </w:r>
                  <w:proofErr w:type="spell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2 18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..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150 формы 0503127 (показатель </w:t>
                  </w:r>
                  <w:r>
                    <w:rPr>
                      <w:color w:val="000000"/>
                      <w:sz w:val="29"/>
                      <w:szCs w:val="29"/>
                    </w:rPr>
                    <w:t>607 839,68 руб.) и формы 0503737 КВФО 5 ст</w:t>
                  </w:r>
                  <w:r>
                    <w:rPr>
                      <w:color w:val="000000"/>
                      <w:sz w:val="29"/>
                      <w:szCs w:val="29"/>
                    </w:rPr>
                    <w:t>р. 910 (показатель 597 053,57 руб.) на сумму 10786,11 рублей составил возврат МБТ прошлого года казенных учреждений (возврат заработной платы, коммунальных льгот, выплат на содержание детей-сирот).</w:t>
                  </w:r>
                </w:p>
                <w:p w:rsidR="00FF60CB" w:rsidRDefault="00915657">
                  <w:pPr>
                    <w:spacing w:after="80"/>
                    <w:ind w:firstLine="700"/>
                    <w:jc w:val="both"/>
                  </w:pP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По отклонению показателей формы 0503127 и формы 0503737 5 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(стр.910) в сумме 597 053,57 руб. в части </w:t>
                  </w:r>
                  <w:proofErr w:type="spell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кбк</w:t>
                  </w:r>
                  <w:proofErr w:type="spell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218 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05030….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150, указанного в ф.0503127, поясняем, что </w:t>
                  </w:r>
                  <w:proofErr w:type="spell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кбк</w:t>
                  </w:r>
                  <w:proofErr w:type="spell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применено неверно по суммам возвратов субсидий прошлого года бюджетными и автономными учреждениями.  В срок до 01 ноября текущего года будет проведены у</w:t>
                  </w:r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точнения по возвратам субсидий бюджетными и автономными учреждениями на </w:t>
                  </w:r>
                  <w:proofErr w:type="spellStart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>кбк</w:t>
                  </w:r>
                  <w:proofErr w:type="spellEnd"/>
                  <w:r>
                    <w:rPr>
                      <w:rFonts w:ascii="Calibri" w:eastAsia="Calibri" w:hAnsi="Calibri" w:cs="Calibri"/>
                      <w:color w:val="000000"/>
                      <w:sz w:val="29"/>
                      <w:szCs w:val="29"/>
                    </w:rPr>
                    <w:t xml:space="preserve"> 218 05010 05 0000 150 и 218 05020 05 0000 150 соответственно.</w:t>
                  </w:r>
                </w:p>
                <w:p w:rsidR="00FF60CB" w:rsidRDefault="00FF60CB">
                  <w:pPr>
                    <w:spacing w:after="80"/>
                    <w:ind w:firstLine="700"/>
                    <w:jc w:val="both"/>
                  </w:pPr>
                </w:p>
                <w:p w:rsidR="00FF60CB" w:rsidRDefault="00FF60CB">
                  <w:pPr>
                    <w:spacing w:after="80"/>
                    <w:ind w:firstLine="700"/>
                    <w:jc w:val="both"/>
                  </w:pP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322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FF60CB">
        <w:trPr>
          <w:trHeight w:val="276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5 «Прочие вопросы деятельности учреждения»</w:t>
            </w:r>
          </w:p>
        </w:tc>
      </w:tr>
      <w:tr w:rsidR="00FF60CB">
        <w:trPr>
          <w:trHeight w:val="230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6"/>
            </w:tblGrid>
            <w:tr w:rsidR="00FF60CB">
              <w:tc>
                <w:tcPr>
                  <w:tcW w:w="10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FF60CB">
                  <w:pPr>
                    <w:spacing w:line="1" w:lineRule="auto"/>
                    <w:jc w:val="both"/>
                  </w:pP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322"/>
        </w:trPr>
        <w:tc>
          <w:tcPr>
            <w:tcW w:w="102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FF60CB" w:rsidRDefault="00FF60CB">
      <w:pPr>
        <w:rPr>
          <w:vanish/>
        </w:rPr>
      </w:pPr>
      <w:bookmarkStart w:id="3" w:name="__bookmark_3"/>
      <w:bookmarkEnd w:id="3"/>
    </w:p>
    <w:tbl>
      <w:tblPr>
        <w:tblOverlap w:val="never"/>
        <w:tblW w:w="10197" w:type="dxa"/>
        <w:tblLayout w:type="fixed"/>
        <w:tblLook w:val="01E0" w:firstRow="1" w:lastRow="1" w:firstColumn="1" w:lastColumn="1" w:noHBand="0" w:noVBand="0"/>
      </w:tblPr>
      <w:tblGrid>
        <w:gridCol w:w="2153"/>
        <w:gridCol w:w="1586"/>
        <w:gridCol w:w="283"/>
        <w:gridCol w:w="3116"/>
        <w:gridCol w:w="1133"/>
        <w:gridCol w:w="283"/>
        <w:gridCol w:w="396"/>
        <w:gridCol w:w="1247"/>
      </w:tblGrid>
      <w:tr w:rsidR="00FF60CB">
        <w:trPr>
          <w:trHeight w:val="680"/>
        </w:trPr>
        <w:tc>
          <w:tcPr>
            <w:tcW w:w="215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1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3"/>
            </w:tblGrid>
            <w:tr w:rsidR="00FF60CB">
              <w:tc>
                <w:tcPr>
                  <w:tcW w:w="21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r>
                    <w:rPr>
                      <w:color w:val="000000"/>
                    </w:rPr>
                    <w:t>НАЧАЛЬНИК ФИНАНСОВОГО УПРАВЛЕНИЯ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  <w:tc>
          <w:tcPr>
            <w:tcW w:w="158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1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rPr>
                <w:vanish/>
              </w:rPr>
            </w:pPr>
          </w:p>
          <w:tbl>
            <w:tblPr>
              <w:tblOverlap w:val="never"/>
              <w:tblW w:w="31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6"/>
            </w:tblGrid>
            <w:tr w:rsidR="00FF60CB">
              <w:trPr>
                <w:jc w:val="center"/>
              </w:trPr>
              <w:tc>
                <w:tcPr>
                  <w:tcW w:w="3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pPr>
                    <w:jc w:val="center"/>
                  </w:pPr>
                  <w:r>
                    <w:rPr>
                      <w:color w:val="000000"/>
                    </w:rPr>
                    <w:t>Л.И. Пирогова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566"/>
        </w:trPr>
        <w:tc>
          <w:tcPr>
            <w:tcW w:w="215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1586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116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453"/>
        </w:trPr>
        <w:tc>
          <w:tcPr>
            <w:tcW w:w="215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1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3"/>
            </w:tblGrid>
            <w:tr w:rsidR="00FF60CB">
              <w:tc>
                <w:tcPr>
                  <w:tcW w:w="21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r>
                    <w:rPr>
                      <w:rFonts w:ascii="Arial" w:eastAsia="Arial" w:hAnsi="Arial" w:cs="Arial"/>
                      <w:color w:val="000000"/>
                    </w:rPr>
                    <w:t>Начальник бюджетного отдела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  <w:tc>
          <w:tcPr>
            <w:tcW w:w="158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1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rPr>
                <w:vanish/>
              </w:rPr>
            </w:pPr>
          </w:p>
          <w:tbl>
            <w:tblPr>
              <w:tblOverlap w:val="never"/>
              <w:tblW w:w="31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6"/>
            </w:tblGrid>
            <w:tr w:rsidR="00FF60CB">
              <w:trPr>
                <w:jc w:val="center"/>
              </w:trPr>
              <w:tc>
                <w:tcPr>
                  <w:tcW w:w="3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pPr>
                    <w:jc w:val="center"/>
                  </w:pPr>
                  <w:r>
                    <w:rPr>
                      <w:color w:val="000000"/>
                    </w:rPr>
                    <w:t>Е.Н. Бойко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566"/>
        </w:trPr>
        <w:tc>
          <w:tcPr>
            <w:tcW w:w="215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1586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3116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</w:tr>
      <w:tr w:rsidR="00FF60CB">
        <w:tc>
          <w:tcPr>
            <w:tcW w:w="215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1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3"/>
            </w:tblGrid>
            <w:tr w:rsidR="00FF60CB">
              <w:tc>
                <w:tcPr>
                  <w:tcW w:w="21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r>
                    <w:rPr>
                      <w:color w:val="000000"/>
                    </w:rPr>
                    <w:t>Начальник отдела учета и отчетности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  <w:tc>
          <w:tcPr>
            <w:tcW w:w="158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1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1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6"/>
            </w:tblGrid>
            <w:tr w:rsidR="00FF60CB">
              <w:trPr>
                <w:jc w:val="center"/>
              </w:trPr>
              <w:tc>
                <w:tcPr>
                  <w:tcW w:w="3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pPr>
                    <w:jc w:val="center"/>
                  </w:pPr>
                  <w:r>
                    <w:rPr>
                      <w:color w:val="000000"/>
                    </w:rPr>
                    <w:t>Е.В. Коваленко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680"/>
        </w:trPr>
        <w:tc>
          <w:tcPr>
            <w:tcW w:w="215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1586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3116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</w:tr>
    </w:tbl>
    <w:p w:rsidR="00FF60CB" w:rsidRDefault="00FF60CB">
      <w:pPr>
        <w:rPr>
          <w:vanish/>
        </w:rPr>
      </w:pPr>
      <w:bookmarkStart w:id="4" w:name="__bookmark_4"/>
      <w:bookmarkEnd w:id="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1710"/>
      </w:tblGrid>
      <w:tr w:rsidR="00FF60CB">
        <w:tc>
          <w:tcPr>
            <w:tcW w:w="7080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Централизованная бухгалтерия</w:t>
            </w:r>
          </w:p>
        </w:tc>
        <w:tc>
          <w:tcPr>
            <w:tcW w:w="141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171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jc w:val="center"/>
              <w:rPr>
                <w:color w:val="000000"/>
              </w:rPr>
            </w:pPr>
          </w:p>
        </w:tc>
      </w:tr>
      <w:tr w:rsidR="00FF60CB">
        <w:trPr>
          <w:trHeight w:val="737"/>
        </w:trPr>
        <w:tc>
          <w:tcPr>
            <w:tcW w:w="7080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rPr>
                <w:color w:val="000000"/>
              </w:rPr>
            </w:pPr>
          </w:p>
        </w:tc>
        <w:tc>
          <w:tcPr>
            <w:tcW w:w="141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jc w:val="center"/>
              <w:rPr>
                <w:color w:val="000000"/>
              </w:rPr>
            </w:pPr>
          </w:p>
        </w:tc>
      </w:tr>
      <w:tr w:rsidR="00FF60CB">
        <w:tc>
          <w:tcPr>
            <w:tcW w:w="7080" w:type="dxa"/>
            <w:gridSpan w:val="10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(наименование, местонахождение )</w:t>
            </w:r>
          </w:p>
        </w:tc>
        <w:tc>
          <w:tcPr>
            <w:tcW w:w="141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КПП</w:t>
            </w:r>
          </w:p>
        </w:tc>
        <w:tc>
          <w:tcPr>
            <w:tcW w:w="171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jc w:val="center"/>
              <w:rPr>
                <w:color w:val="000000"/>
              </w:rPr>
            </w:pPr>
          </w:p>
        </w:tc>
      </w:tr>
      <w:tr w:rsidR="00FF60CB"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  <w:jc w:val="center"/>
            </w:pPr>
          </w:p>
        </w:tc>
      </w:tr>
    </w:tbl>
    <w:p w:rsidR="00FF60CB" w:rsidRDefault="00FF60CB">
      <w:pPr>
        <w:rPr>
          <w:vanish/>
        </w:rPr>
      </w:pPr>
      <w:bookmarkStart w:id="5" w:name="__bookmark_5"/>
      <w:bookmarkEnd w:id="5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47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53"/>
      </w:tblGrid>
      <w:tr w:rsidR="00FF60CB">
        <w:trPr>
          <w:trHeight w:val="566"/>
        </w:trPr>
        <w:tc>
          <w:tcPr>
            <w:tcW w:w="199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>Руководитель</w:t>
            </w:r>
            <w:r>
              <w:rPr>
                <w:color w:val="000000"/>
              </w:rPr>
              <w:br/>
              <w:t>(уполномоченное лицо)</w:t>
            </w:r>
          </w:p>
        </w:tc>
        <w:tc>
          <w:tcPr>
            <w:tcW w:w="2984" w:type="dxa"/>
            <w:gridSpan w:val="4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jc w:val="center"/>
              <w:rPr>
                <w:color w:val="000000"/>
              </w:rPr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4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991" w:type="dxa"/>
            <w:gridSpan w:val="4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29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91"/>
            </w:tblGrid>
            <w:tr w:rsidR="00FF60CB">
              <w:trPr>
                <w:jc w:val="center"/>
              </w:trPr>
              <w:tc>
                <w:tcPr>
                  <w:tcW w:w="29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FF60CB">
                  <w:pPr>
                    <w:spacing w:line="1" w:lineRule="auto"/>
                    <w:jc w:val="center"/>
                  </w:pP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566"/>
        </w:trPr>
        <w:tc>
          <w:tcPr>
            <w:tcW w:w="199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298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2991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FF60CB"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</w:tr>
      <w:tr w:rsidR="00FF60CB">
        <w:tc>
          <w:tcPr>
            <w:tcW w:w="199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>Исполнитель</w:t>
            </w:r>
          </w:p>
        </w:tc>
        <w:tc>
          <w:tcPr>
            <w:tcW w:w="298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 учета и отчетности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4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</w:pPr>
          </w:p>
        </w:tc>
        <w:tc>
          <w:tcPr>
            <w:tcW w:w="2991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29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91"/>
            </w:tblGrid>
            <w:tr w:rsidR="00FF60CB">
              <w:trPr>
                <w:jc w:val="center"/>
              </w:trPr>
              <w:tc>
                <w:tcPr>
                  <w:tcW w:w="29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pPr>
                    <w:jc w:val="center"/>
                  </w:pPr>
                  <w:r>
                    <w:rPr>
                      <w:color w:val="000000"/>
                    </w:rPr>
                    <w:t>Е.В. Коваленко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510"/>
        </w:trPr>
        <w:tc>
          <w:tcPr>
            <w:tcW w:w="199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2984" w:type="dxa"/>
            <w:gridSpan w:val="4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2991" w:type="dxa"/>
            <w:gridSpan w:val="4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FF60CB"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  <w:tc>
          <w:tcPr>
            <w:tcW w:w="7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FF60CB">
            <w:pPr>
              <w:spacing w:line="1" w:lineRule="auto"/>
              <w:jc w:val="center"/>
            </w:pPr>
          </w:p>
        </w:tc>
      </w:tr>
      <w:tr w:rsidR="00FF60CB"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298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jc w:val="center"/>
              <w:rPr>
                <w:color w:val="000000"/>
              </w:rPr>
            </w:pPr>
          </w:p>
        </w:tc>
        <w:tc>
          <w:tcPr>
            <w:tcW w:w="7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</w:tr>
      <w:tr w:rsidR="00FF60CB"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91565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  <w:tc>
          <w:tcPr>
            <w:tcW w:w="2984" w:type="dxa"/>
            <w:gridSpan w:val="4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0CB" w:rsidRDefault="00915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(телефон, e-</w:t>
            </w:r>
            <w:proofErr w:type="spellStart"/>
            <w:r>
              <w:rPr>
                <w:color w:val="000000"/>
                <w:sz w:val="14"/>
                <w:szCs w:val="14"/>
              </w:rPr>
              <w:t>mail</w:t>
            </w:r>
            <w:proofErr w:type="spellEnd"/>
            <w:r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7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0CB" w:rsidRDefault="00FF60CB">
            <w:pPr>
              <w:spacing w:line="1" w:lineRule="auto"/>
            </w:pPr>
          </w:p>
        </w:tc>
      </w:tr>
      <w:tr w:rsidR="00FF60CB">
        <w:trPr>
          <w:trHeight w:val="230"/>
        </w:trPr>
        <w:tc>
          <w:tcPr>
            <w:tcW w:w="10206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6"/>
            </w:tblGrid>
            <w:tr w:rsidR="00FF60CB">
              <w:tc>
                <w:tcPr>
                  <w:tcW w:w="10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60CB" w:rsidRDefault="00915657">
                  <w:r>
                    <w:rPr>
                      <w:color w:val="000000"/>
                    </w:rPr>
                    <w:t>10 ноября 2021 г.</w:t>
                  </w:r>
                </w:p>
              </w:tc>
            </w:tr>
          </w:tbl>
          <w:p w:rsidR="00FF60CB" w:rsidRDefault="00FF60CB">
            <w:pPr>
              <w:spacing w:line="1" w:lineRule="auto"/>
            </w:pPr>
          </w:p>
        </w:tc>
      </w:tr>
    </w:tbl>
    <w:p w:rsidR="00000000" w:rsidRDefault="00915657"/>
    <w:sectPr w:rsidR="00000000" w:rsidSect="00FF60C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0CB" w:rsidRDefault="00FF60CB" w:rsidP="00FF60CB">
      <w:r>
        <w:separator/>
      </w:r>
    </w:p>
  </w:endnote>
  <w:endnote w:type="continuationSeparator" w:id="0">
    <w:p w:rsidR="00FF60CB" w:rsidRDefault="00FF60CB" w:rsidP="00FF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F60CB">
      <w:tc>
        <w:tcPr>
          <w:tcW w:w="10421" w:type="dxa"/>
        </w:tcPr>
        <w:p w:rsidR="00FF60CB" w:rsidRDefault="00FF60C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0CB" w:rsidRDefault="00FF60CB" w:rsidP="00FF60CB">
      <w:r>
        <w:separator/>
      </w:r>
    </w:p>
  </w:footnote>
  <w:footnote w:type="continuationSeparator" w:id="0">
    <w:p w:rsidR="00FF60CB" w:rsidRDefault="00FF60CB" w:rsidP="00FF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F60CB">
      <w:tc>
        <w:tcPr>
          <w:tcW w:w="10421" w:type="dxa"/>
        </w:tcPr>
        <w:p w:rsidR="00FF60CB" w:rsidRDefault="00FF60C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0CB"/>
    <w:rsid w:val="00915657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C24F5-3BB1-4D42-810C-F4663A3AD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F6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1562</Words>
  <Characters>8905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КоваленкоЕВ</dc:creator>
  <cp:keywords/>
  <dc:description/>
  <cp:lastModifiedBy>КоваленкоЕВ</cp:lastModifiedBy>
  <cp:revision>2</cp:revision>
  <dcterms:created xsi:type="dcterms:W3CDTF">2021-11-10T13:18:00Z</dcterms:created>
  <dcterms:modified xsi:type="dcterms:W3CDTF">2021-11-10T13:18:00Z</dcterms:modified>
</cp:coreProperties>
</file>