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02" w:rsidRDefault="009B6E0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dt>
      <w:sdtPr>
        <w:rPr>
          <w:sz w:val="22"/>
          <w:szCs w:val="22"/>
        </w:rPr>
        <w:tag w:val="goog_rdk_0"/>
        <w:id w:val="-802524298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9B6E02">
            <w:trPr>
              <w:trHeight w:val="320"/>
            </w:trPr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B6E02" w:rsidRDefault="002C3C69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август 2026</w:t>
                </w:r>
              </w:p>
            </w:tc>
          </w:tr>
          <w:tr w:rsidR="009B6E02">
            <w:trPr>
              <w:trHeight w:val="39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мобильное приложение Честный знак.Бизнес для оптово-розничного звена»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группе «Строительные материалы»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https://xn--80ajghhoc2aj1c8b.xn--p1ai/lectures/vebinary/?ELEMENT_ID=501454</w:t>
                  </w:r>
                </w:hyperlink>
              </w:p>
            </w:tc>
          </w:tr>
          <w:tr w:rsidR="009B6E02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https://xn--80ajghhoc2aj1c8b.xn--p1ai/lectures/vebinary/?ELEMENT_ID=501172</w:t>
                  </w:r>
                </w:hyperlink>
              </w:p>
            </w:tc>
          </w:tr>
          <w:tr w:rsidR="009B6E02">
            <w:trPr>
              <w:trHeight w:val="200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Фёдор Сидоренко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 менеджер товарной группы «БАД»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https://xn--80ajghhoc2aj1c8b.xn--p1ai/lectures/vebinary/?ELEMENT_ID=501715</w:t>
                  </w:r>
                </w:hyperlink>
              </w:p>
            </w:tc>
          </w:tr>
          <w:tr w:rsidR="009B6E0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https://xn--80ajghhoc2aj1c8b.xn--p1ai/lectures/vebinary/?ELEMENT_ID=501320</w:t>
                  </w:r>
                </w:hyperlink>
              </w:p>
            </w:tc>
          </w:tr>
          <w:tr w:rsidR="009B6E02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6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ЭДО. Маркировка ветеринарных препаратов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https://xn--80ajghhoc2aj1c8b.xn--p1ai/lectures/vebinary/?ELEMENT_ID=500024</w:t>
                  </w:r>
                </w:hyperlink>
              </w:p>
            </w:tc>
          </w:tr>
          <w:tr w:rsidR="009B6E02">
            <w:trPr>
              <w:trHeight w:val="33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Денис Полозов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ФРП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2aj1c8b.xn--p1ai/lectures/vebinary/?ELEMENT_ID=501135</w:t>
                  </w:r>
                </w:hyperlink>
              </w:p>
            </w:tc>
          </w:tr>
          <w:tr w:rsidR="009B6E02">
            <w:trPr>
              <w:trHeight w:val="224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заполнению атрибутов «Тип продукта» и «Объем/Масса потребления»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Любовь Андреева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«БАД»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https://xn--80ajghhoc2aj1c8b.xn--p1ai/lectures/vebinary/?ELEMENT_ID=501710</w:t>
                  </w:r>
                </w:hyperlink>
              </w:p>
            </w:tc>
          </w:tr>
          <w:tr w:rsidR="009B6E02">
            <w:trPr>
              <w:trHeight w:val="47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7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от интегратора Первый БИТ для маркировки удобрений»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«Удобрения»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Юлия Ефимова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</w:t>
                </w:r>
                <w:r>
                  <w:rPr>
                    <w:rFonts w:ascii="Times New Roman" w:eastAsia="Times New Roman" w:hAnsi="Times New Roman" w:cs="Times New Roman"/>
                  </w:rPr>
                  <w:t>, компании «Первый БИТ»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Николай Панкратов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развитию, компания «Первый БИТ»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https://xn--80ajghhoc2aj1c8b.xn--p1ai/lectures/vebinary/?ELEMENT_ID=501653</w:t>
                  </w:r>
                </w:hyperlink>
              </w:p>
            </w:tc>
          </w:tr>
          <w:tr w:rsidR="009B6E02">
            <w:trPr>
              <w:trHeight w:val="28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7 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«Аналитические продукты на данных маркировки для бизнеса»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Дыдюк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https://xn--80ajghhoc2aj1c8b.xn--p1ai/lectures/vebinary/?ELEMENT_ID=501519</w:t>
                  </w:r>
                </w:hyperlink>
              </w:p>
            </w:tc>
          </w:tr>
          <w:tr w:rsidR="009B6E02">
            <w:trPr>
              <w:trHeight w:val="28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августа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ЭДО в рамках партионного учета»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«Сладости и кондитерские изделия»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https://xn--80ajghhoc2aj1c8b.xn--p1ai/lectures/vebinary/?ELEMENT_ID=500891</w:t>
                  </w:r>
                </w:hyperlink>
              </w:p>
            </w:tc>
          </w:tr>
          <w:tr w:rsidR="009B6E02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https://xn--80ajghhoc2aj1c8b.xn--p1ai/lectures/vebinary/?ELEMENT_ID=501876</w:t>
                  </w:r>
                </w:hyperlink>
              </w:p>
            </w:tc>
          </w:tr>
          <w:tr w:rsidR="009B6E02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«Партионный учет в молочной продукции, этапы и базовые процессы»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https://xn--80ajghhoc2aj1c8b.xn--p1ai/lectures/vebinary/?ELEMENT_ID=501300</w:t>
                  </w:r>
                </w:hyperlink>
              </w:p>
            </w:tc>
          </w:tr>
          <w:tr w:rsidR="009B6E02">
            <w:trPr>
              <w:trHeight w:val="22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работе с модулем ТС ПИоТ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https://xn--80ajghhoc2aj1c8b.xn--p1ai/lectures/vebinary/?ELEMENT_ID=502272</w:t>
                  </w:r>
                </w:hyperlink>
              </w:p>
            </w:tc>
          </w:tr>
          <w:tr w:rsidR="009B6E02">
            <w:trPr>
              <w:trHeight w:val="310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Просто» в товарной группе «Полуфабрикаты»»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Наталия Челышева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https://xn--80ajghhoc2aj1c8b.xn--p1ai/lectures/vebinary/?ELEMENT_ID=501852</w:t>
                  </w:r>
                </w:hyperlink>
              </w:p>
            </w:tc>
          </w:tr>
          <w:tr w:rsidR="009B6E02">
            <w:trPr>
              <w:trHeight w:val="201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августа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https://xn--80ajghhoc2aj1c8b.xn--p1ai/lectures/vebinary/?ELEMENT_ID=501062</w:t>
                  </w:r>
                </w:hyperlink>
              </w:p>
            </w:tc>
          </w:tr>
          <w:tr w:rsidR="009B6E02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https://xn--80ajghhoc2aj1c8b.xn--p1ai/lectures/vebinary/?ELEMENT_ID=501176</w:t>
                  </w:r>
                </w:hyperlink>
              </w:p>
            </w:tc>
          </w:tr>
          <w:tr w:rsidR="009B6E02">
            <w:trPr>
              <w:trHeight w:val="332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маркированной косметикой и бытовой химией в сервисе Контур.Маркет»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«ПФ «СКБ Контур»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https://xn--80ajghhoc2aj1c8b.xn--p1ai/lectures/vebinary/?ELEMENT_ID=501358</w:t>
                  </w:r>
                </w:hyperlink>
              </w:p>
            </w:tc>
          </w:tr>
          <w:tr w:rsidR="009B6E0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13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https://xn--80ajghhoc2aj1c8b.xn--p1ai/lectures/vebinary/?ELEMENT_ID=501324</w:t>
                  </w:r>
                </w:hyperlink>
              </w:p>
            </w:tc>
          </w:tr>
          <w:tr w:rsidR="009B6E02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группы «Строительные материалы»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группы «Строительные материалы»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res/vebinary/?ELEMENT_ID=502403</w:t>
                  </w:r>
                </w:hyperlink>
              </w:p>
            </w:tc>
          </w:tr>
          <w:tr w:rsidR="009B6E02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«Оценка российских производителей»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https://xn--80ajghhoc2aj1c8b.xn--p1ai/lectures/vebinary/?ELEMENT_ID=501775</w:t>
                  </w:r>
                </w:hyperlink>
              </w:p>
            </w:tc>
          </w:tr>
          <w:tr w:rsidR="009B6E02">
            <w:trPr>
              <w:trHeight w:val="306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«Как работать с ЭДО Лайт в товарной группе «Товары для дома и интерьера»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https://xn--80ajghhoc2aj1c8b.xn--p1ai/lectures/vebinary/?ELEMENT_ID=501148</w:t>
                  </w:r>
                </w:hyperlink>
              </w:p>
            </w:tc>
          </w:tr>
          <w:tr w:rsidR="009B6E02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принципы, процесс регистрации в системе маркировки»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https://xn--80ajghhoc2aj1c8b.xn--p1ai/lectures/vebinary/?ELEMENT_ID=501588</w:t>
                  </w:r>
                </w:hyperlink>
              </w:p>
            </w:tc>
          </w:tr>
          <w:tr w:rsidR="009B6E02">
            <w:trPr>
              <w:trHeight w:val="476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17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«Интеграторы, структура кода, технические решения для маркировки пиротехники и средств пожаротушения»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Булгаков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по мобильной автоматизации «Клеверенс»  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Пакратов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«Первый Бит»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https://xn--80ajghhoc2aj1c8b.xn--p1ai/lectures/vebinary/?ELEMENT_ID=501756</w:t>
                  </w:r>
                </w:hyperlink>
              </w:p>
            </w:tc>
          </w:tr>
          <w:tr w:rsidR="009B6E02">
            <w:trPr>
              <w:trHeight w:val="199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«Игры и игрушки. Маркировка товарных остатков»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https://xn--80ajghhoc2aj1c8b.xn--p1ai/lectures/vebinary/?ELEMENT_ID=501066</w:t>
                  </w:r>
                </w:hyperlink>
              </w:p>
            </w:tc>
          </w:tr>
          <w:tr w:rsidR="009B6E02">
            <w:trPr>
              <w:trHeight w:val="285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мясных изделий»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изделия», ЦРПТ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https://xn--80ajghhoc2aj1c8b.xn--p1ai/lectures/vebinary/?ELEMENT_ID=502410</w:t>
                  </w:r>
                </w:hyperlink>
              </w:p>
            </w:tc>
          </w:tr>
          <w:tr w:rsidR="009B6E02">
            <w:trPr>
              <w:trHeight w:val="25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августа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https://xn--80ajghhoc2aj1c8b.xn--p1ai/lectures/vebinary/?ELEMENT_ID=501238</w:t>
                  </w:r>
                </w:hyperlink>
              </w:p>
            </w:tc>
          </w:tr>
          <w:tr w:rsidR="009B6E02">
            <w:trPr>
              <w:trHeight w:val="22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18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туалетных принадлежностей»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Парфененкова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</w:t>
                  </w:r>
                </w:hyperlink>
                <w:hyperlink r:id="rId32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u w:val="single"/>
                    </w:rPr>
                    <w:t>8</w:t>
                  </w:r>
                </w:hyperlink>
              </w:p>
            </w:tc>
          </w:tr>
          <w:tr w:rsidR="009B6E02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19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https://xn--80ajghhoc2aj1c8b.xn--p1ai/lectures/vebinary/?ELEMENT_ID=501180</w:t>
                  </w:r>
                </w:hyperlink>
              </w:p>
            </w:tc>
          </w:tr>
          <w:tr w:rsidR="009B6E02">
            <w:trPr>
              <w:trHeight w:val="27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https://xn--80ajghhoc2aj1c8b.xn--p1ai/lectures/vebinary/?ELEMENT_ID=501328</w:t>
                  </w:r>
                </w:hyperlink>
              </w:p>
            </w:tc>
          </w:tr>
          <w:tr w:rsidR="009B6E02">
            <w:trPr>
              <w:trHeight w:val="25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https://xn--80ajghhoc2aj1c8b.xn--p1ai/lectures/vebinary/?ELEMENT_ID=501760</w:t>
                  </w:r>
                </w:hyperlink>
              </w:p>
            </w:tc>
          </w:tr>
          <w:tr w:rsidR="009B6E02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20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</w:t>
                </w:r>
                <w:r>
                  <w:rPr>
                    <w:rFonts w:ascii="Times New Roman" w:eastAsia="Times New Roman" w:hAnsi="Times New Roman" w:cs="Times New Roman"/>
                  </w:rPr>
                  <w:t>руппы «Сладости и кондитерские изделия»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9B6E0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августа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маркетплейсами»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https://xn--80ajghhoc2aj1c8b.xn--p1ai/lectures/vebinary/?ELEMENT_ID=501880</w:t>
                  </w:r>
                </w:hyperlink>
              </w:p>
            </w:tc>
          </w:tr>
          <w:tr w:rsidR="009B6E02">
            <w:trPr>
              <w:trHeight w:val="30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«Схемы контрактного производства»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https://xn--80ajghhoc2aj1c8b.xn--p1ai/lectures/vebinary/?ELEMENT_ID=501523</w:t>
                  </w:r>
                </w:hyperlink>
              </w:p>
            </w:tc>
          </w:tr>
          <w:tr w:rsidR="009B6E0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вне производства»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vebinary/?ELEMENT_ID=501594</w:t>
                  </w:r>
                </w:hyperlink>
              </w:p>
            </w:tc>
          </w:tr>
          <w:tr w:rsidR="009B6E02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https://xn--80ajghhoc2aj1c8b.xn--p1ai/lectures/vebinary/?ELEMENT_ID=501070</w:t>
                  </w:r>
                </w:hyperlink>
              </w:p>
            </w:tc>
          </w:tr>
          <w:tr w:rsidR="009B6E02">
            <w:trPr>
              <w:trHeight w:val="421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25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отдельных видов бакалейной продукции»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продукция», ЦРПТ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продукция», ЦРП</w:t>
                </w:r>
                <w:r>
                  <w:rPr>
                    <w:rFonts w:ascii="Times New Roman" w:eastAsia="Times New Roman" w:hAnsi="Times New Roman" w:cs="Times New Roman"/>
                  </w:rPr>
                  <w:t>Т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https://xn--80ajghhoc2aj1c8b.xn--p1ai/lectures/vebinary/?ELEMENT_ID=502416</w:t>
                  </w:r>
                </w:hyperlink>
              </w:p>
            </w:tc>
          </w:tr>
          <w:tr w:rsidR="009B6E02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Сидоркова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Варфоламеев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«Парфюмерно-косм</w:t>
                </w:r>
                <w:r>
                  <w:rPr>
                    <w:rFonts w:ascii="Times New Roman" w:eastAsia="Times New Roman" w:hAnsi="Times New Roman" w:cs="Times New Roman"/>
                  </w:rPr>
                  <w:t>етическая продукция и бытовая химия»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https://xn--80ajghhoc2aj1c8b.xn--p1ai/lectures/vebinary/?ELEMENT_ID=501363</w:t>
                  </w:r>
                </w:hyperlink>
              </w:p>
            </w:tc>
          </w:tr>
          <w:tr w:rsidR="009B6E02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https://xn--80ajghhoc2aj1c8b.xn--p1ai/lectures/vebinary/?ELEMENT_ID=501185</w:t>
                  </w:r>
                </w:hyperlink>
              </w:p>
            </w:tc>
          </w:tr>
          <w:tr w:rsidR="009B6E02">
            <w:trPr>
              <w:trHeight w:val="20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26 августа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маркетплейсами»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1871</w:t>
                  </w:r>
                </w:hyperlink>
              </w:p>
            </w:tc>
          </w:tr>
          <w:tr w:rsidR="009B6E0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26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https://xn--80ajghhoc2aj1c8b.xn--p1ai/lectures/vebinary/?ELEMENT_ID=501242</w:t>
                  </w:r>
                </w:hyperlink>
              </w:p>
            </w:tc>
          </w:tr>
          <w:tr w:rsidR="009B6E0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директор по продукту, АО «Единая Сервисная Платформа» 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https://xn--80ajghhoc2aj1c8b.xn--p1ai/lectures/vebinary/?ELEMENT_ID=501332</w:t>
                  </w:r>
                </w:hyperlink>
              </w:p>
            </w:tc>
          </w:tr>
          <w:tr w:rsidR="009B6E02">
            <w:trPr>
              <w:trHeight w:val="283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«Бакалея»: проверка готовности к 1.09.2026»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</w:t>
                </w:r>
              </w:p>
              <w:p w:rsidR="009B6E02" w:rsidRDefault="009B6E0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9B6E02" w:rsidRDefault="002C3C6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https://xn--80ajghhoc2aj1c8b.xn--p1ai/lectures/vebinary/?ELEMENT_ID=501932</w:t>
                  </w:r>
                </w:hyperlink>
              </w:p>
            </w:tc>
          </w:tr>
        </w:tbl>
      </w:sdtContent>
    </w:sdt>
    <w:p w:rsidR="009B6E02" w:rsidRDefault="009B6E0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B6E0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E07C63AE-BE76-4D9E-83C0-975388AA1FA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45BE41A6-7331-404D-80F6-513518764A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02"/>
    <w:rsid w:val="002C3C69"/>
    <w:rsid w:val="009B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0BF5B-93B5-493C-9E6A-DB3203F1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1852" TargetMode="External"/><Relationship Id="rId26" Type="http://schemas.openxmlformats.org/officeDocument/2006/relationships/hyperlink" Target="https://xn--80ajghhoc2aj1c8b.xn--p1ai/lectures/vebinary/?ELEMENT_ID=501588" TargetMode="External"/><Relationship Id="rId39" Type="http://schemas.openxmlformats.org/officeDocument/2006/relationships/hyperlink" Target="https://xn--80ajghhoc2aj1c8b.xn--p1ai/lectures/vebinary/?ELEMENT_ID=5015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501358" TargetMode="External"/><Relationship Id="rId34" Type="http://schemas.openxmlformats.org/officeDocument/2006/relationships/hyperlink" Target="https://xn--80ajghhoc2aj1c8b.xn--p1ai/lectures/vebinary/?ELEMENT_ID=501328" TargetMode="External"/><Relationship Id="rId42" Type="http://schemas.openxmlformats.org/officeDocument/2006/relationships/hyperlink" Target="https://xn--80ajghhoc2aj1c8b.xn--p1ai/lectures/vebinary/?ELEMENT_ID=501363" TargetMode="External"/><Relationship Id="rId47" Type="http://schemas.openxmlformats.org/officeDocument/2006/relationships/hyperlink" Target="https://xn--80ajghhoc2aj1c8b.xn--p1ai/lectures/vebinary/?ELEMENT_ID=501932" TargetMode="External"/><Relationship Id="rId7" Type="http://schemas.openxmlformats.org/officeDocument/2006/relationships/hyperlink" Target="https://xn--80ajghhoc2aj1c8b.xn--p1ai/lectures/vebinary/?ELEMENT_ID=501715" TargetMode="External"/><Relationship Id="rId12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2272" TargetMode="External"/><Relationship Id="rId25" Type="http://schemas.openxmlformats.org/officeDocument/2006/relationships/hyperlink" Target="https://xn--80ajghhoc2aj1c8b.xn--p1ai/lectures/vebinary/?ELEMENT_ID=501148" TargetMode="External"/><Relationship Id="rId33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523" TargetMode="External"/><Relationship Id="rId46" Type="http://schemas.openxmlformats.org/officeDocument/2006/relationships/hyperlink" Target="https://xn--80ajghhoc2aj1c8b.xn--p1ai/lectures/vebinary/?ELEMENT_ID=501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300" TargetMode="External"/><Relationship Id="rId20" Type="http://schemas.openxmlformats.org/officeDocument/2006/relationships/hyperlink" Target="https://xn--80ajghhoc2aj1c8b.xn--p1ai/lectures/vebinary/?ELEMENT_ID=501176" TargetMode="External"/><Relationship Id="rId29" Type="http://schemas.openxmlformats.org/officeDocument/2006/relationships/hyperlink" Target="https://xn--80ajghhoc2aj1c8b.xn--p1ai/lectures/vebinary/?ELEMENT_ID=502410" TargetMode="External"/><Relationship Id="rId41" Type="http://schemas.openxmlformats.org/officeDocument/2006/relationships/hyperlink" Target="https://xn--80ajghhoc2aj1c8b.xn--p1ai/lectures/vebinary/?ELEMENT_ID=5024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172" TargetMode="External"/><Relationship Id="rId11" Type="http://schemas.openxmlformats.org/officeDocument/2006/relationships/hyperlink" Target="https://xn--80ajghhoc2aj1c8b.xn--p1ai/lectures/vebinary/?ELEMENT_ID=501710" TargetMode="External"/><Relationship Id="rId24" Type="http://schemas.openxmlformats.org/officeDocument/2006/relationships/hyperlink" Target="https://xn--80ajghhoc2aj1c8b.xn--p1ai/lectures/vebinary/?ELEMENT_ID=501775" TargetMode="External"/><Relationship Id="rId32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880" TargetMode="External"/><Relationship Id="rId40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1242" TargetMode="External"/><Relationship Id="rId5" Type="http://schemas.openxmlformats.org/officeDocument/2006/relationships/hyperlink" Target="https://xn--80ajghhoc2aj1c8b.xn--p1ai/lectures/vebinary/?ELEMENT_ID=501454" TargetMode="External"/><Relationship Id="rId15" Type="http://schemas.openxmlformats.org/officeDocument/2006/relationships/hyperlink" Target="https://xn--80ajghhoc2aj1c8b.xn--p1ai/lectures/vebinary/?ELEMENT_ID=501876" TargetMode="External"/><Relationship Id="rId23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066" TargetMode="External"/><Relationship Id="rId36" Type="http://schemas.openxmlformats.org/officeDocument/2006/relationships/hyperlink" Target="https://xn--80ajghhoc2aj1c8b.xn--p1ai/lectures/vebinary/?ELEMENT_ID=50107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?ELEMENT_ID=501135" TargetMode="External"/><Relationship Id="rId19" Type="http://schemas.openxmlformats.org/officeDocument/2006/relationships/hyperlink" Target="https://xn--80ajghhoc2aj1c8b.xn--p1ai/lectures/vebinary/?ELEMENT_ID=501062" TargetMode="External"/><Relationship Id="rId31" Type="http://schemas.openxmlformats.org/officeDocument/2006/relationships/hyperlink" Target="https://xn--80ajghhoc2aj1c8b.xn--p1ai/lectures/vebinary/?ELEMENT_ID=501368" TargetMode="External"/><Relationship Id="rId44" Type="http://schemas.openxmlformats.org/officeDocument/2006/relationships/hyperlink" Target="https://xn--80ajghhoc2aj1c8b.xn--p1ai/lectures/vebinary/?ELEMENT_ID=501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0891" TargetMode="External"/><Relationship Id="rId22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1756" TargetMode="External"/><Relationship Id="rId30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760" TargetMode="External"/><Relationship Id="rId43" Type="http://schemas.openxmlformats.org/officeDocument/2006/relationships/hyperlink" Target="https://xn--80ajghhoc2aj1c8b.xn--p1ai/lectures/vebinary/?ELEMENT_ID=50118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xn--80ajghhoc2aj1c8b.xn--p1ai/lectures/vebinary/?ELEMENT_ID=501320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Лютикова Марина Викторовна</dc:creator>
  <cp:lastModifiedBy>Лютикова Марина Викторовна</cp:lastModifiedBy>
  <cp:revision>2</cp:revision>
  <dcterms:created xsi:type="dcterms:W3CDTF">2026-08-03T06:54:00Z</dcterms:created>
  <dcterms:modified xsi:type="dcterms:W3CDTF">2026-08-03T06:54:00Z</dcterms:modified>
</cp:coreProperties>
</file>