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1BE3" w:rsidRDefault="00881BE3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Style w:val="TableNormal"/>
        <w:tblW w:w="10470" w:type="dxa"/>
        <w:tblInd w:w="-98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firstRow="0" w:lastRow="0" w:firstColumn="0" w:lastColumn="0" w:noHBand="0" w:noVBand="1"/>
      </w:tblPr>
      <w:tblGrid>
        <w:gridCol w:w="1695"/>
        <w:gridCol w:w="8775"/>
      </w:tblGrid>
      <w:tr w:rsidR="00881BE3">
        <w:tc>
          <w:tcPr>
            <w:tcW w:w="10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bookmarkStart w:id="1" w:name="_heading=h.urmme3zahlzt"/>
          <w:bookmarkEnd w:id="1"/>
          <w:p w:rsidR="00881BE3" w:rsidRDefault="000035E6">
            <w:pPr>
              <w:pStyle w:val="normal1"/>
              <w:tabs>
                <w:tab w:val="left" w:pos="281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sdt>
              <w:sdtPr>
                <w:tag w:val="goog_rdk_0"/>
                <w:id w:val="119057787"/>
                <w:lock w:val="contentLocked"/>
                <w:text/>
              </w:sdtPr>
              <w:sdtEndPr/>
              <w:sdtContent>
                <w:r>
                  <w:rPr>
                    <w:rFonts w:ascii="Times New Roman" w:eastAsia="Times New Roman" w:hAnsi="Times New Roman" w:cs="Times New Roman"/>
                  </w:rPr>
                  <w:t xml:space="preserve">                                         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 План мероприятий июнь 2026</w:t>
                </w:r>
              </w:sdtContent>
            </w:sdt>
          </w:p>
          <w:p w:rsidR="00881BE3" w:rsidRDefault="00881BE3">
            <w:pPr>
              <w:pStyle w:val="normal1"/>
              <w:tabs>
                <w:tab w:val="left" w:pos="2810"/>
              </w:tabs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81BE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 июня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Демонстрация работы в личном кабинете ГИС МТ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Сарана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Дабаин</w:t>
            </w:r>
            <w:proofErr w:type="spellEnd"/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Аналитик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Александра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Климакова</w:t>
            </w:r>
            <w:proofErr w:type="spellEnd"/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товарной группы «Мясные изделия»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5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/?ELEMENT_ID=494492</w:t>
              </w:r>
            </w:hyperlink>
          </w:p>
        </w:tc>
      </w:tr>
      <w:tr w:rsidR="00881BE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 июня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Изменения в постановлении Правительства Российской Федерации от 31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мая 2023 г. № 894 в рамках ППР №375.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Дмитрий Харитонов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Аккаунт-менеджер товарной группы «Медицинские Изделия» и «Антисептики»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6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</w:t>
              </w:r>
              <w:r>
                <w:rPr>
                  <w:rFonts w:ascii="Times New Roman" w:eastAsia="Times New Roman" w:hAnsi="Times New Roman" w:cs="Times New Roman"/>
                  <w:u w:val="single"/>
                </w:rPr>
                <w:t>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/?ELEMENT_ID=494232</w:t>
              </w:r>
            </w:hyperlink>
          </w:p>
        </w:tc>
      </w:tr>
      <w:tr w:rsidR="00881BE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 июня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Открытый микрофон по вопросам маркировки игр и игрушек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Алексей Родин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направления товарной группы «Игрушки»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Алена Лифанова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Руководитель проекта товарной группы </w:t>
            </w:r>
            <w:r>
              <w:rPr>
                <w:rFonts w:ascii="Times New Roman" w:eastAsia="Times New Roman" w:hAnsi="Times New Roman" w:cs="Times New Roman"/>
              </w:rPr>
              <w:t>«Игрушки»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Анастасия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Верзун</w:t>
            </w:r>
            <w:proofErr w:type="spellEnd"/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Аккаунт-менеджер товарной группы «Игрушки»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/?ELEMENT_ID=494367</w:t>
              </w:r>
            </w:hyperlink>
          </w:p>
        </w:tc>
      </w:tr>
      <w:tr w:rsidR="00881BE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 июня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Рабочая группа на тему: «Отчеты и выгрузки в личном кабинете участника оборота маркированных пива и слабоалкогольных напитков»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Алсу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Мухаметзянова</w:t>
            </w:r>
            <w:proofErr w:type="spellEnd"/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товарной группы «Пиво и пивные напитки»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after="160" w:line="25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/?ELEMENT_ID=494688</w:t>
              </w:r>
            </w:hyperlink>
          </w:p>
        </w:tc>
      </w:tr>
      <w:tr w:rsidR="00881BE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 июня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Новые требования к продаже маркированных товаров — ТС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ПИоТ</w:t>
            </w:r>
            <w:proofErr w:type="spellEnd"/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Алексей Пронин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Менеджер </w:t>
            </w:r>
            <w:r>
              <w:rPr>
                <w:rFonts w:ascii="Times New Roman" w:eastAsia="Times New Roman" w:hAnsi="Times New Roman" w:cs="Times New Roman"/>
              </w:rPr>
              <w:t>проектов группы по партнерским решениям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Дмитрий Афанасьев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Директор по продукту, АО «Единая Сервисная Платформа»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9">
              <w:r>
                <w:rPr>
                  <w:rStyle w:val="a3"/>
                  <w:rFonts w:ascii="Times New Roman" w:eastAsia="Times New Roman" w:hAnsi="Times New Roman" w:cs="Times New Roman"/>
                </w:rPr>
                <w:t>https://xn--80ajghhoc2aj1c8b.xn--p1ai/</w:t>
              </w:r>
              <w:proofErr w:type="spellStart"/>
              <w:r>
                <w:rPr>
                  <w:rStyle w:val="a3"/>
                  <w:rFonts w:ascii="Times New Roman" w:eastAsia="Times New Roman" w:hAnsi="Times New Roman" w:cs="Times New Roman"/>
                </w:rPr>
                <w:t>lectures</w:t>
              </w:r>
              <w:proofErr w:type="spellEnd"/>
              <w:r>
                <w:rPr>
                  <w:rStyle w:val="a3"/>
                  <w:rFonts w:ascii="Times New Roman" w:eastAsia="Times New Roman" w:hAnsi="Times New Roman" w:cs="Times New Roman"/>
                </w:rPr>
                <w:t>/</w:t>
              </w:r>
              <w:proofErr w:type="spellStart"/>
              <w:r>
                <w:rPr>
                  <w:rStyle w:val="a3"/>
                  <w:rFonts w:ascii="Times New Roman" w:eastAsia="Times New Roman" w:hAnsi="Times New Roman" w:cs="Times New Roman"/>
                </w:rPr>
                <w:t>v</w:t>
              </w:r>
              <w:r>
                <w:rPr>
                  <w:rStyle w:val="a3"/>
                  <w:rFonts w:ascii="Times New Roman" w:eastAsia="Times New Roman" w:hAnsi="Times New Roman" w:cs="Times New Roman"/>
                </w:rPr>
                <w:t>ebinary</w:t>
              </w:r>
              <w:proofErr w:type="spellEnd"/>
              <w:r>
                <w:rPr>
                  <w:rStyle w:val="a3"/>
                  <w:rFonts w:ascii="Times New Roman" w:eastAsia="Times New Roman" w:hAnsi="Times New Roman" w:cs="Times New Roman"/>
                </w:rPr>
                <w:t>/?ELEMENT_ID=494042</w:t>
              </w:r>
            </w:hyperlink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81BE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4 июня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Круглый стол: Маркировка полимерных труб и кабельной продукции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Спикер: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Павел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Экономцев</w:t>
            </w:r>
            <w:proofErr w:type="spellEnd"/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Менеджер по работе с клиентами Департамента Торговых Систем (ГК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СофтБаланс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Владимир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Боряев</w:t>
            </w:r>
            <w:proofErr w:type="spellEnd"/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Архитектор </w:t>
            </w:r>
            <w:r>
              <w:rPr>
                <w:rFonts w:ascii="Times New Roman" w:eastAsia="Times New Roman" w:hAnsi="Times New Roman" w:cs="Times New Roman"/>
              </w:rPr>
              <w:t>индустриальных решений, ЦРПТ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Михаил Денисенко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Бизнес-аналитик по мобильной автоматизации,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Клеверенс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Сергей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Бершицкий</w:t>
            </w:r>
            <w:proofErr w:type="spellEnd"/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Президент Ассоциации Полимерной Интеграции (АПИ)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Иван Руденко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Руководитель проектной команды (модератор от ГК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СофтБаланс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/?ELEMENT_ID=494075</w:t>
              </w:r>
            </w:hyperlink>
          </w:p>
        </w:tc>
      </w:tr>
      <w:tr w:rsidR="00881BE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 июня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Открытый микрофон по вопросам ЭДО. Маркировка ветеринарных препаратов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Вильнур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Шагиахметов</w:t>
            </w:r>
            <w:proofErr w:type="spellEnd"/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направления товарной группы «Ветеринарные препараты»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Алена Игнатова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внедрения отдела технического внедрения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/?ELEMENT_ID=494506</w:t>
              </w:r>
            </w:hyperlink>
          </w:p>
        </w:tc>
      </w:tr>
      <w:tr w:rsidR="00881BE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 июня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Ответы на вопросы по маркировке Антисептиков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Петр Новиков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проекта товарной группы «Медицинские изделия»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/?ELEMENT_ID=494228</w:t>
              </w:r>
            </w:hyperlink>
          </w:p>
        </w:tc>
      </w:tr>
      <w:tr w:rsidR="00881BE3">
        <w:trPr>
          <w:trHeight w:val="2787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 июня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по теме: «Технические решения для маркировки Автозапчастей»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Александр Перегудов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ТГ «Автозапчасти»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Николай Панкратов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Директор по развитию промышленной маркировки, Первый БИТ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</w:t>
              </w:r>
              <w:r>
                <w:rPr>
                  <w:rFonts w:ascii="Times New Roman" w:eastAsia="Times New Roman" w:hAnsi="Times New Roman" w:cs="Times New Roman"/>
                  <w:u w:val="single"/>
                </w:rPr>
                <w:t>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/?ELEMENT_ID=494438</w:t>
              </w:r>
            </w:hyperlink>
          </w:p>
        </w:tc>
      </w:tr>
      <w:tr w:rsidR="00881BE3">
        <w:trPr>
          <w:trHeight w:val="2636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5 июня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ЕГС ЦМ «Честный знак»: инструкция для агропредприятий и этапы работы в маркировке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Екатерина Волкова,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руководитель проектов товарной группы «Полуфабрикаты и </w:t>
            </w:r>
            <w:r>
              <w:rPr>
                <w:rFonts w:ascii="Times New Roman" w:eastAsia="Times New Roman" w:hAnsi="Times New Roman" w:cs="Times New Roman"/>
              </w:rPr>
              <w:t>замороженная» продукция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Дмитрий Корчагин,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товарной группы «Консервированная продукция»</w:t>
            </w:r>
          </w:p>
        </w:tc>
      </w:tr>
      <w:tr w:rsidR="00881BE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8 июня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понедельник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Строительные материалы: работа 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маркетплейсами</w:t>
            </w:r>
            <w:proofErr w:type="spellEnd"/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Ярослав Ершов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Эксперт по электронному документообороту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Дмитрий Воробьев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ТГ «Строительные материалы»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Александр Писанко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в ТГ «Строительные материалы»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Светлана Крафт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Старший бизнес-аналитик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/?ELEMENT_ID=494348</w:t>
              </w:r>
            </w:hyperlink>
          </w:p>
        </w:tc>
      </w:tr>
      <w:tr w:rsidR="00881BE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8 июня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понедельник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ТГ Мясные изделия. Тема: «Работа 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маркетплейсами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Дмитрий Корчагин,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товарной группы «Мясные изделия»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Ярослав Ершов,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Эксперт по электронному документообороту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</w:t>
              </w:r>
              <w:r>
                <w:rPr>
                  <w:rFonts w:ascii="Times New Roman" w:eastAsia="Times New Roman" w:hAnsi="Times New Roman" w:cs="Times New Roman"/>
                  <w:u w:val="single"/>
                </w:rPr>
                <w:t>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/?ELEMENT_ID=494030</w:t>
              </w:r>
            </w:hyperlink>
          </w:p>
        </w:tc>
      </w:tr>
      <w:tr w:rsidR="00881BE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8 июня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понедельник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Рекомендации АКОРТ. Маркировка круп, макарон, муки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 смесей для приготовления теста, каш, мюсли, картофеля быстрого приготовления, меда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Александр Буч, руководитель направления </w:t>
            </w:r>
            <w:r>
              <w:rPr>
                <w:rFonts w:ascii="Times New Roman" w:eastAsia="Times New Roman" w:hAnsi="Times New Roman" w:cs="Times New Roman"/>
              </w:rPr>
              <w:t xml:space="preserve">управления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безакцизной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пищевой продукции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Алёна Борисова, Ведущий эксперт Ассоциации Компаний Розничной Торговли (АКОРТ)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</w:t>
              </w:r>
              <w:r>
                <w:rPr>
                  <w:rFonts w:ascii="Times New Roman" w:eastAsia="Times New Roman" w:hAnsi="Times New Roman" w:cs="Times New Roman"/>
                  <w:u w:val="single"/>
                </w:rPr>
                <w:t>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/?ELEMENT_ID=494327</w:t>
              </w:r>
            </w:hyperlink>
          </w:p>
        </w:tc>
      </w:tr>
      <w:tr w:rsidR="00881BE3">
        <w:trPr>
          <w:trHeight w:val="1517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8 июня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понедельник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ТГ Удобрения. Работа в мобильном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приложении  Честный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ЗНАК.Бизнес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и приложении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Маркировка.Просто</w:t>
            </w:r>
            <w:proofErr w:type="spellEnd"/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Игорь Комаров,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продукта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Дарья Войтенко,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Руководитель проекта, Товарная </w:t>
            </w:r>
            <w:r>
              <w:rPr>
                <w:rFonts w:ascii="Times New Roman" w:eastAsia="Times New Roman" w:hAnsi="Times New Roman" w:cs="Times New Roman"/>
              </w:rPr>
              <w:t>группа «Удобрения»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Кирилл Процков,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Бизнес-аналитик, Товарная группа «Удобрения»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17">
              <w:r>
                <w:rPr>
                  <w:rStyle w:val="a3"/>
                  <w:rFonts w:ascii="Times New Roman" w:eastAsia="Times New Roman" w:hAnsi="Times New Roman" w:cs="Times New Roman"/>
                </w:rPr>
                <w:t>https://xn--80ajghhoc2aj1c8b.xn--p1ai/</w:t>
              </w:r>
              <w:proofErr w:type="spellStart"/>
              <w:r>
                <w:rPr>
                  <w:rStyle w:val="a3"/>
                  <w:rFonts w:ascii="Times New Roman" w:eastAsia="Times New Roman" w:hAnsi="Times New Roman" w:cs="Times New Roman"/>
                </w:rPr>
                <w:t>lectures</w:t>
              </w:r>
              <w:proofErr w:type="spellEnd"/>
              <w:r>
                <w:rPr>
                  <w:rStyle w:val="a3"/>
                  <w:rFonts w:ascii="Times New Roman" w:eastAsia="Times New Roman" w:hAnsi="Times New Roman" w:cs="Times New Roman"/>
                </w:rPr>
                <w:t>/</w:t>
              </w:r>
              <w:proofErr w:type="spellStart"/>
              <w:r>
                <w:rPr>
                  <w:rStyle w:val="a3"/>
                  <w:rFonts w:ascii="Times New Roman" w:eastAsia="Times New Roman" w:hAnsi="Times New Roman" w:cs="Times New Roman"/>
                </w:rPr>
                <w:t>vebinary</w:t>
              </w:r>
              <w:proofErr w:type="spellEnd"/>
              <w:r>
                <w:rPr>
                  <w:rStyle w:val="a3"/>
                  <w:rFonts w:ascii="Times New Roman" w:eastAsia="Times New Roman" w:hAnsi="Times New Roman" w:cs="Times New Roman"/>
                </w:rPr>
                <w:t>/?ELEMENT_ID=494089</w:t>
              </w:r>
            </w:hyperlink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81BE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9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июня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Партионный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учет» по молочной продукции - звучит страшно, на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деле  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просто. В чем его плюсы и как решать эти задачи на практике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Владислав Кузнецов, Аналитик 1с, «Константа»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Артем Мельников, Руководитель товарной группы «Молоч</w:t>
            </w:r>
            <w:r>
              <w:rPr>
                <w:rFonts w:ascii="Times New Roman" w:eastAsia="Times New Roman" w:hAnsi="Times New Roman" w:cs="Times New Roman"/>
              </w:rPr>
              <w:t>ная продукция»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Екатерина Васильцова, старший бизнес-аналитик Управления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безакцизной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пищевой продукции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Роман Леонтьев, исполнительный директор, Е4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18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/?ELEMENT_ID=494008</w:t>
              </w:r>
            </w:hyperlink>
          </w:p>
        </w:tc>
      </w:tr>
      <w:tr w:rsidR="00881BE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 июня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Игры и игрушки. Маркировка товарных остатков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Светлана Крафт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Старший бизнес-аналитик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19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/?ELEMENT_ID=494299</w:t>
              </w:r>
            </w:hyperlink>
          </w:p>
        </w:tc>
      </w:tr>
      <w:tr w:rsidR="00881BE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 июня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с УПД в ОСУ и возможности склада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Дмитрий Корчагин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товарной группы «Мясные изделия»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Елена </w:t>
            </w:r>
            <w:r>
              <w:rPr>
                <w:rFonts w:ascii="Times New Roman" w:eastAsia="Times New Roman" w:hAnsi="Times New Roman" w:cs="Times New Roman"/>
              </w:rPr>
              <w:t>Воробьева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Менеджер по внедрению отдела технического внедрения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20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/?ELEMENT_ID=494500</w:t>
              </w:r>
            </w:hyperlink>
          </w:p>
        </w:tc>
      </w:tr>
      <w:tr w:rsidR="00881BE3">
        <w:trPr>
          <w:trHeight w:val="2742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 июня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14:00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й, кофе, маркируем? Вводная информация и нововведения в категории «Бакалея»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Константин Воротников,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направления «Бакалея»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Анастасия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Ибнеева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Руководитель отдела внедрения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Markirovka.Store</w:t>
            </w:r>
            <w:proofErr w:type="spellEnd"/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1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/?ELEMENT_ID=493999</w:t>
              </w:r>
            </w:hyperlink>
          </w:p>
        </w:tc>
      </w:tr>
      <w:tr w:rsidR="00881BE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10 июня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Открытый микрофон по вопросам маркировки игр и игрушек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Алексей Родин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Руководитель направления </w:t>
            </w:r>
            <w:r>
              <w:rPr>
                <w:rFonts w:ascii="Times New Roman" w:eastAsia="Times New Roman" w:hAnsi="Times New Roman" w:cs="Times New Roman"/>
              </w:rPr>
              <w:t>товарной группы «Игрушки»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Алена Лифанова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проекта товарной группы «Игрушки»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Анастасия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Верзун</w:t>
            </w:r>
            <w:proofErr w:type="spellEnd"/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Аккаунт-менеджер товарной группы «Игрушки»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363634"/>
                <w:sz w:val="60"/>
                <w:szCs w:val="60"/>
              </w:rPr>
            </w:pPr>
            <w:hyperlink r:id="rId22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/?ELEMENT_ID=494371</w:t>
              </w:r>
            </w:hyperlink>
          </w:p>
        </w:tc>
      </w:tr>
      <w:tr w:rsidR="00881BE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 июня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Агрегация Сладостей. Что нужно знать и кому она нужна?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Валерий Шапошников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товарной группы «Сладости и кондитерские изделия»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Иван Дворников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направления Департамента производственных решений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23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/?ELEMENT_ID=494060</w:t>
              </w:r>
            </w:hyperlink>
          </w:p>
        </w:tc>
      </w:tr>
      <w:tr w:rsidR="00881BE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 июня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Оборот маркированных товаров: как подготовиться к 1 июля?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Анна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Налимова</w:t>
            </w:r>
            <w:proofErr w:type="spellEnd"/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товарной группы «Парфюмерно-косметическая продукция и бытовая химия»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24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/?ELEMENT_ID=494170</w:t>
              </w:r>
            </w:hyperlink>
          </w:p>
        </w:tc>
      </w:tr>
      <w:tr w:rsidR="00881BE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 июня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Новые требования к продаже маркированных товаров — ТС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ПИоТ</w:t>
            </w:r>
            <w:proofErr w:type="spellEnd"/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ы: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Алексей Пронин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Менеджер проектов группы по партнерским решениям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Лектор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Дмитрий Афанасьев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Директор по продукту, АО «Единая Сервисная Платформа»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5">
              <w:r>
                <w:rPr>
                  <w:rFonts w:ascii="Times New Roman" w:eastAsia="Times New Roman" w:hAnsi="Times New Roman" w:cs="Times New Roman"/>
                  <w:b/>
                  <w:bCs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b/>
                  <w:bCs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b/>
                  <w:bCs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b/>
                  <w:bCs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b/>
                  <w:bCs/>
                  <w:u w:val="single"/>
                </w:rPr>
                <w:t>/?ELEMENT_ID=494046</w:t>
              </w:r>
            </w:hyperlink>
          </w:p>
        </w:tc>
      </w:tr>
      <w:tr w:rsidR="00881BE3">
        <w:trPr>
          <w:trHeight w:val="3216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11 июня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after="160" w:line="25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Рабочая группа на тему: «Работа с электронными перевозочными документами в ЭПД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Лайт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для ТГ Пиво»</w:t>
            </w:r>
          </w:p>
          <w:p w:rsidR="00881BE3" w:rsidRDefault="000035E6">
            <w:pPr>
              <w:pStyle w:val="normal1"/>
              <w:spacing w:after="160" w:line="25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Ирина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Педино</w:t>
            </w:r>
            <w:proofErr w:type="spellEnd"/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Бизнес-аналитик Управления подакцизных </w:t>
            </w:r>
            <w:r>
              <w:rPr>
                <w:rFonts w:ascii="Times New Roman" w:eastAsia="Times New Roman" w:hAnsi="Times New Roman" w:cs="Times New Roman"/>
              </w:rPr>
              <w:t>товаров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Алексей Саврасов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Владелец продукта ЭДО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Лайт</w:t>
            </w:r>
            <w:proofErr w:type="spellEnd"/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26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/?ELEMENT_ID=494692</w:t>
              </w:r>
            </w:hyperlink>
          </w:p>
        </w:tc>
      </w:tr>
      <w:tr w:rsidR="00881BE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 июня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Работа с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зависшими остатками и инвентаризация остатков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Александра Тихонова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направления товарной группы «Лекарственные препараты»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Елена Андрианова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товарной группы «Лекарственные препараты»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7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/?ELEMENT_ID=494599</w:t>
              </w:r>
            </w:hyperlink>
          </w:p>
        </w:tc>
      </w:tr>
      <w:tr w:rsidR="00881BE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16 июня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 3 этапа сладостей и кондитерских изделий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Филиппов Александр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руководитель </w:t>
            </w:r>
            <w:r>
              <w:rPr>
                <w:rFonts w:ascii="Times New Roman" w:eastAsia="Times New Roman" w:hAnsi="Times New Roman" w:cs="Times New Roman"/>
              </w:rPr>
              <w:t>проектов ТГ «Сладости и кондитерские изделия».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28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/?ELEMENT_ID=494022</w:t>
              </w:r>
            </w:hyperlink>
          </w:p>
        </w:tc>
      </w:tr>
      <w:tr w:rsidR="00881BE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16 июня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Технические реше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ния по маркировке детского питания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Екатерина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Братанова</w:t>
            </w:r>
            <w:proofErr w:type="spellEnd"/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товарной группы «Консервированная продукция»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Алексей Егоров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Технический руководитель проектов Департамента производственных решений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9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/?ELEMENT_ID=494496</w:t>
              </w:r>
            </w:hyperlink>
          </w:p>
        </w:tc>
      </w:tr>
      <w:tr w:rsidR="00881BE3">
        <w:trPr>
          <w:trHeight w:val="1932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16 июня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Взаимодействие ГИС МТ и ФГИС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ВетИС</w:t>
            </w:r>
            <w:proofErr w:type="spellEnd"/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Екатерина Васильцова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старший бизнес-аналитик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30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/?ELEMENT_ID=494660</w:t>
              </w:r>
            </w:hyperlink>
          </w:p>
        </w:tc>
      </w:tr>
      <w:tr w:rsidR="00881BE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17 июня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Открытый микрофон по вопросам маркировки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игр и игрушек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Алексей Родин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направления товарной группы «Игрушки»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Алена Лифанова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проекта товарной группы «Игрушки»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Анастасия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Верзун</w:t>
            </w:r>
            <w:proofErr w:type="spellEnd"/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Аккаунт-менеджер товарной группы «Игрушки»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363634"/>
                <w:sz w:val="60"/>
                <w:szCs w:val="60"/>
              </w:rPr>
            </w:pPr>
            <w:hyperlink r:id="rId31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/?ELEMENT_ID=494375</w:t>
              </w:r>
            </w:hyperlink>
          </w:p>
        </w:tc>
      </w:tr>
      <w:tr w:rsidR="00881BE3">
        <w:trPr>
          <w:trHeight w:val="2200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18 июня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Новые требования к продаже маркированных товаров — ТС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ПИоТ</w:t>
            </w:r>
            <w:proofErr w:type="spellEnd"/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Алексей Пронин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Менеджер проектов группы по партнерским решениям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Лектор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Дмитрий Афанасьев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Директор по продукту, АО «Единая Сервисная Платформа»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32">
              <w:r>
                <w:rPr>
                  <w:rStyle w:val="a3"/>
                  <w:rFonts w:ascii="Times New Roman" w:eastAsia="Times New Roman" w:hAnsi="Times New Roman" w:cs="Times New Roman"/>
                </w:rPr>
                <w:t>https://</w:t>
              </w:r>
              <w:r>
                <w:rPr>
                  <w:rStyle w:val="a3"/>
                  <w:rFonts w:ascii="Times New Roman" w:eastAsia="Times New Roman" w:hAnsi="Times New Roman" w:cs="Times New Roman"/>
                </w:rPr>
                <w:t>xn--80ajghhoc2aj1c8b.xn--p1ai/</w:t>
              </w:r>
              <w:proofErr w:type="spellStart"/>
              <w:r>
                <w:rPr>
                  <w:rStyle w:val="a3"/>
                  <w:rFonts w:ascii="Times New Roman" w:eastAsia="Times New Roman" w:hAnsi="Times New Roman" w:cs="Times New Roman"/>
                </w:rPr>
                <w:t>lectures</w:t>
              </w:r>
              <w:proofErr w:type="spellEnd"/>
              <w:r>
                <w:rPr>
                  <w:rStyle w:val="a3"/>
                  <w:rFonts w:ascii="Times New Roman" w:eastAsia="Times New Roman" w:hAnsi="Times New Roman" w:cs="Times New Roman"/>
                </w:rPr>
                <w:t>/</w:t>
              </w:r>
              <w:proofErr w:type="spellStart"/>
              <w:r>
                <w:rPr>
                  <w:rStyle w:val="a3"/>
                  <w:rFonts w:ascii="Times New Roman" w:eastAsia="Times New Roman" w:hAnsi="Times New Roman" w:cs="Times New Roman"/>
                </w:rPr>
                <w:t>vebinary</w:t>
              </w:r>
              <w:proofErr w:type="spellEnd"/>
              <w:r>
                <w:rPr>
                  <w:rStyle w:val="a3"/>
                  <w:rFonts w:ascii="Times New Roman" w:eastAsia="Times New Roman" w:hAnsi="Times New Roman" w:cs="Times New Roman"/>
                </w:rPr>
                <w:t>/?ELEMENT_ID=494050</w:t>
              </w:r>
            </w:hyperlink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81BE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19 июня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Проверка РД, оценка производителей, указание МОД и другие изменения по товарам легкой промышленности и обуви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Спикер: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Валерий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Гостюшев</w:t>
            </w:r>
            <w:proofErr w:type="spellEnd"/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Руководитель проектов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товарной группы «Легкая промышленность»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hyperlink r:id="rId33">
              <w:r>
                <w:rPr>
                  <w:rFonts w:ascii="Times New Roman" w:eastAsia="Times New Roman" w:hAnsi="Times New Roman" w:cs="Times New Roman"/>
                  <w:sz w:val="23"/>
                  <w:szCs w:val="23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sz w:val="23"/>
                  <w:szCs w:val="23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sz w:val="23"/>
                  <w:szCs w:val="23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sz w:val="23"/>
                  <w:szCs w:val="23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sz w:val="23"/>
                  <w:szCs w:val="23"/>
                  <w:u w:val="single"/>
                </w:rPr>
                <w:t>/?ELEMENT_ID=494684</w:t>
              </w:r>
            </w:hyperlink>
          </w:p>
        </w:tc>
      </w:tr>
      <w:tr w:rsidR="00881BE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19 июня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: ТГ «Моторные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масла: Разрешительный режим на кассах»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Визгин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Игорь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проектов, ОГК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Багдасарова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Надежда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ТГ «Моторные масла»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Белова Алина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старший бизнес-аналитик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34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/?ELEMENT_ID=494111</w:t>
              </w:r>
            </w:hyperlink>
          </w:p>
        </w:tc>
      </w:tr>
      <w:tr w:rsidR="00881BE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19 июня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 вне производства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Игорь Горелов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проекта товарной группы «Печатная продукция»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Алиса Белова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Бизнес-аналитик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35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/?ELEMENT_ID=494187</w:t>
              </w:r>
            </w:hyperlink>
          </w:p>
        </w:tc>
      </w:tr>
      <w:tr w:rsidR="00881BE3">
        <w:trPr>
          <w:trHeight w:val="172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23 июня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Контрактное производство: схемы работы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Наталия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Челышева</w:t>
            </w:r>
            <w:proofErr w:type="spellEnd"/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ТГ «Полуфабрикаты и замороженная продукция»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Екатерина Васильцова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Старший бизнес-аналитик Управления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безакцизной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пищевой продукции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36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/?ELEMENT_ID=494701</w:t>
              </w:r>
            </w:hyperlink>
          </w:p>
        </w:tc>
      </w:tr>
      <w:tr w:rsidR="00881BE3">
        <w:trPr>
          <w:trHeight w:val="717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23 июня вторник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с маркировкой игр и игрушек для розницы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Анастасия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Верзун</w:t>
            </w:r>
            <w:proofErr w:type="spellEnd"/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Аккаунт-менеджер товарной группы «Игрушки»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37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/?ELEMENT_ID=494304</w:t>
              </w:r>
            </w:hyperlink>
          </w:p>
        </w:tc>
      </w:tr>
      <w:tr w:rsidR="00881BE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24 июня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Открытый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микрофон по вопросам маркировки игр и игрушек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Алексей Родин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направления товарной группы «Игрушки»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Алена Лифанова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проекта товарной группы «Игрушки»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Анастасия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Верзун</w:t>
            </w:r>
            <w:proofErr w:type="spellEnd"/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Аккаунт-менеджер товарной группы «Игрушки»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363634"/>
                <w:sz w:val="60"/>
                <w:szCs w:val="60"/>
              </w:rPr>
            </w:pPr>
            <w:hyperlink r:id="rId38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/?ELEMENT_ID=494380</w:t>
              </w:r>
            </w:hyperlink>
          </w:p>
        </w:tc>
      </w:tr>
      <w:tr w:rsidR="00881BE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24 июня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Подготовка 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поэкземплярному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учету в отношении товарной группы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«Строительные материалы»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Дмитрий Воробьев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товарной группы «Строительные материалы»,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Александр Писанко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в ТГ «Строительные материалы»,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Светлана Крафт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Старший бизнес-аналитик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39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/?ELEMENT_ID=494611</w:t>
              </w:r>
            </w:hyperlink>
          </w:p>
        </w:tc>
      </w:tr>
      <w:tr w:rsidR="00881BE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24 июня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Рабочая группа на тему: «Особенности передачи КИ в УПД для товарной группы ПИВО»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Денис </w:t>
            </w:r>
            <w:r>
              <w:rPr>
                <w:rFonts w:ascii="Times New Roman" w:eastAsia="Times New Roman" w:hAnsi="Times New Roman" w:cs="Times New Roman"/>
              </w:rPr>
              <w:t>Ковалевич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товарной группы «Пиво и пивные напитки»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Дмитрий Игнатов</w:t>
            </w:r>
          </w:p>
          <w:p w:rsidR="00881BE3" w:rsidRDefault="000035E6">
            <w:pPr>
              <w:pStyle w:val="normal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Эксперт отдела по работе с оптово-розничным звеном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40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</w:t>
              </w:r>
              <w:r>
                <w:rPr>
                  <w:rFonts w:ascii="Times New Roman" w:eastAsia="Times New Roman" w:hAnsi="Times New Roman" w:cs="Times New Roman"/>
                  <w:u w:val="single"/>
                </w:rPr>
                <w:t>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/?ELEMENT_ID=494696</w:t>
              </w:r>
            </w:hyperlink>
          </w:p>
        </w:tc>
      </w:tr>
      <w:tr w:rsidR="00881BE3">
        <w:trPr>
          <w:trHeight w:val="1117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25 июня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Новые требования к продаже маркированных товаров — ТС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ПИоТ</w:t>
            </w:r>
            <w:proofErr w:type="spellEnd"/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Алексей Пронин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Менеджер проектов группы по партнерским решениям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Лектор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Дмитрий Афанасьев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Директор по </w:t>
            </w:r>
            <w:r>
              <w:rPr>
                <w:rFonts w:ascii="Times New Roman" w:eastAsia="Times New Roman" w:hAnsi="Times New Roman" w:cs="Times New Roman"/>
              </w:rPr>
              <w:t>продукту, АО «Единая Сервисная Платформа»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41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/?ELEMENT_ID=494054</w:t>
              </w:r>
            </w:hyperlink>
          </w:p>
        </w:tc>
      </w:tr>
      <w:tr w:rsidR="00881BE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25 июня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с разрешительн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ой документацией и МОД в рамках Товарной группы Растворимые завариваемые напитки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Спикер: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Сергей Степанян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направления маркировки «Растворимых завариваемых напитков»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42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/?ELEMENT_ID=494902</w:t>
              </w:r>
            </w:hyperlink>
          </w:p>
        </w:tc>
      </w:tr>
      <w:tr w:rsidR="00881BE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26 июня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: ТГ «Моторные масла»: Техническое Средство получения Информации о товаре (ТС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ПИоТ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Пронин Алексей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менеджер проектов группы </w:t>
            </w:r>
            <w:r>
              <w:rPr>
                <w:rFonts w:ascii="Times New Roman" w:eastAsia="Times New Roman" w:hAnsi="Times New Roman" w:cs="Times New Roman"/>
              </w:rPr>
              <w:t>по партнерским решениям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Багдасарова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Надежда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ТГ «Моторные масла»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Белова Алина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старший бизнес-аналитик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43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</w:t>
              </w:r>
              <w:r>
                <w:rPr>
                  <w:rFonts w:ascii="Times New Roman" w:eastAsia="Times New Roman" w:hAnsi="Times New Roman" w:cs="Times New Roman"/>
                  <w:u w:val="single"/>
                </w:rPr>
                <w:t>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/?ELEMENT_ID=494115</w:t>
              </w:r>
            </w:hyperlink>
          </w:p>
        </w:tc>
      </w:tr>
      <w:tr w:rsidR="00881BE3">
        <w:trPr>
          <w:trHeight w:val="181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26 июня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Особенности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экземплярной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прослеживаемости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маркированной алкогольной и безалкогольной пивоваренной продукции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Спикер: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Юрий Гордеев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направления товарной группы «Пиво и пивные напитки»</w:t>
            </w:r>
          </w:p>
        </w:tc>
      </w:tr>
      <w:tr w:rsidR="00881BE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26 июня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Упаковки в системе маркировки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Игорь Горелов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проекта товарной группы «Печатная продукция»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Алиса Белова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Бизнес-аналитик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44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/?ELEMENT_ID=494192</w:t>
              </w:r>
            </w:hyperlink>
          </w:p>
        </w:tc>
      </w:tr>
      <w:tr w:rsidR="00881BE3">
        <w:trPr>
          <w:trHeight w:val="2080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29 июня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понедельник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по теме «Агрегация в системе маркировки»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Александр Перегудов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ТГ «Автозапчасти»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45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/?ELEMENT_ID=494434</w:t>
              </w:r>
            </w:hyperlink>
          </w:p>
        </w:tc>
      </w:tr>
      <w:tr w:rsidR="00881BE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30 июня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Ответы на вопросы участников оборота круп, макарон, муки   и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смесей для приготовления теста, каш, мюсли, картофеля быстрого приготовления, меда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Спикер: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Александр Буч</w:t>
            </w: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руководитель направления управления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безакцизной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пищевой продукции</w:t>
            </w:r>
          </w:p>
          <w:p w:rsidR="00881BE3" w:rsidRDefault="00881BE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81BE3" w:rsidRDefault="000035E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46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/?ELEMENT_ID=494488</w:t>
              </w:r>
            </w:hyperlink>
          </w:p>
        </w:tc>
      </w:tr>
    </w:tbl>
    <w:p w:rsidR="00881BE3" w:rsidRDefault="00881BE3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</w:p>
    <w:sectPr w:rsidR="00881BE3">
      <w:pgSz w:w="11906" w:h="16838"/>
      <w:pgMar w:top="1440" w:right="1440" w:bottom="1440" w:left="1440" w:header="0" w:footer="0" w:gutter="0"/>
      <w:pgNumType w:start="1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oto Sans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swiss"/>
    <w:pitch w:val="variable"/>
    <w:embedRegular r:id="rId1" w:fontKey="{F7442024-DCF7-4A29-93D3-08861178FCB0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E16C656D-3B94-4808-9609-096F0BCF84FD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3" w:fontKey="{477E3CDE-F0F7-4065-9248-F49C7F99266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E44B55D9-5FFB-4776-B6A2-BE9FE3716E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BE3"/>
    <w:rsid w:val="000035E6"/>
    <w:rsid w:val="00881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3A1B99-1856-429B-9CBD-2F3A3AB77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76" w:lineRule="auto"/>
    </w:pPr>
  </w:style>
  <w:style w:type="paragraph" w:styleId="1">
    <w:name w:val="heading 1"/>
    <w:basedOn w:val="normal1"/>
    <w:next w:val="normal1"/>
    <w:qFormat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2">
    <w:name w:val="heading 2"/>
    <w:basedOn w:val="normal1"/>
    <w:next w:val="normal1"/>
    <w:qFormat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3">
    <w:name w:val="heading 3"/>
    <w:basedOn w:val="normal1"/>
    <w:next w:val="normal1"/>
    <w:qFormat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4">
    <w:name w:val="heading 4"/>
    <w:basedOn w:val="normal1"/>
    <w:next w:val="normal1"/>
    <w:qFormat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5">
    <w:name w:val="heading 5"/>
    <w:basedOn w:val="normal1"/>
    <w:next w:val="normal1"/>
    <w:qFormat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6">
    <w:name w:val="heading 6"/>
    <w:basedOn w:val="normal1"/>
    <w:next w:val="normal1"/>
    <w:qFormat/>
    <w:pPr>
      <w:keepNext/>
      <w:keepLines/>
      <w:spacing w:before="240" w:after="80" w:line="240" w:lineRule="auto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80"/>
      <w:u w:val="single"/>
    </w:rPr>
  </w:style>
  <w:style w:type="paragraph" w:styleId="a4">
    <w:name w:val="Title"/>
    <w:basedOn w:val="normal1"/>
    <w:next w:val="a5"/>
    <w:qFormat/>
    <w:pPr>
      <w:keepNext/>
      <w:keepLines/>
      <w:spacing w:after="60" w:line="240" w:lineRule="auto"/>
    </w:pPr>
    <w:rPr>
      <w:sz w:val="52"/>
      <w:szCs w:val="52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Noto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Noto Sans"/>
    </w:rPr>
  </w:style>
  <w:style w:type="paragraph" w:customStyle="1" w:styleId="user">
    <w:name w:val="Заголовок (user)"/>
    <w:basedOn w:val="a"/>
    <w:next w:val="a5"/>
    <w:qFormat/>
    <w:pPr>
      <w:keepNext/>
      <w:spacing w:before="240" w:after="120"/>
    </w:pPr>
    <w:rPr>
      <w:rFonts w:ascii="Liberation Sans" w:eastAsia="Tahoma" w:hAnsi="Liberation Sans" w:cs="Noto Sans"/>
      <w:sz w:val="28"/>
      <w:szCs w:val="28"/>
    </w:rPr>
  </w:style>
  <w:style w:type="paragraph" w:customStyle="1" w:styleId="user0">
    <w:name w:val="Указатель (user)"/>
    <w:basedOn w:val="a"/>
    <w:qFormat/>
    <w:pPr>
      <w:suppressLineNumbers/>
    </w:pPr>
    <w:rPr>
      <w:rFonts w:cs="Noto Sans"/>
    </w:rPr>
  </w:style>
  <w:style w:type="paragraph" w:customStyle="1" w:styleId="normal1">
    <w:name w:val="normal1"/>
    <w:qFormat/>
    <w:pPr>
      <w:spacing w:line="276" w:lineRule="auto"/>
    </w:pPr>
  </w:style>
  <w:style w:type="paragraph" w:styleId="a9">
    <w:name w:val="Subtitle"/>
    <w:basedOn w:val="normal1"/>
    <w:next w:val="normal1"/>
    <w:qFormat/>
    <w:pPr>
      <w:keepNext/>
      <w:keepLines/>
      <w:spacing w:after="320" w:line="240" w:lineRule="auto"/>
    </w:pPr>
    <w:rPr>
      <w:color w:val="666666"/>
      <w:sz w:val="30"/>
      <w:szCs w:val="30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jghhoc2aj1c8b.xn--p1ai/lectures/vebinary/?ELEMENT_ID=494688" TargetMode="External"/><Relationship Id="rId13" Type="http://schemas.openxmlformats.org/officeDocument/2006/relationships/hyperlink" Target="https://xn--80ajghhoc2aj1c8b.xn--p1ai/lectures/vebinary/?ELEMENT_ID=494438" TargetMode="External"/><Relationship Id="rId18" Type="http://schemas.openxmlformats.org/officeDocument/2006/relationships/hyperlink" Target="https://xn--80ajghhoc2aj1c8b.xn--p1ai/lectures/vebinary/?ELEMENT_ID=494008" TargetMode="External"/><Relationship Id="rId26" Type="http://schemas.openxmlformats.org/officeDocument/2006/relationships/hyperlink" Target="https://xn--80ajghhoc2aj1c8b.xn--p1ai/lectures/vebinary/?ELEMENT_ID=494692" TargetMode="External"/><Relationship Id="rId39" Type="http://schemas.openxmlformats.org/officeDocument/2006/relationships/hyperlink" Target="https://xn--80ajghhoc2aj1c8b.xn--p1ai/lectures/vebinary/?ELEMENT_ID=494611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xn--80ajghhoc2aj1c8b.xn--p1ai/lectures/vebinary/?ELEMENT_ID=493999" TargetMode="External"/><Relationship Id="rId34" Type="http://schemas.openxmlformats.org/officeDocument/2006/relationships/hyperlink" Target="https://xn--80ajghhoc2aj1c8b.xn--p1ai/lectures/vebinary/?ELEMENT_ID=494111" TargetMode="External"/><Relationship Id="rId42" Type="http://schemas.openxmlformats.org/officeDocument/2006/relationships/hyperlink" Target="https://xn--80ajghhoc2aj1c8b.xn--p1ai/lectures/vebinary/?ELEMENT_ID=494902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s://xn--80ajghhoc2aj1c8b.xn--p1ai/lectures/vebinary/?ELEMENT_ID=494367" TargetMode="External"/><Relationship Id="rId12" Type="http://schemas.openxmlformats.org/officeDocument/2006/relationships/hyperlink" Target="https://xn--80ajghhoc2aj1c8b.xn--p1ai/lectures/vebinary/?ELEMENT_ID=494228" TargetMode="External"/><Relationship Id="rId17" Type="http://schemas.openxmlformats.org/officeDocument/2006/relationships/hyperlink" Target="https://xn--80ajghhoc2aj1c8b.xn--p1ai/lectures/vebinary/?ELEMENT_ID=494089" TargetMode="External"/><Relationship Id="rId25" Type="http://schemas.openxmlformats.org/officeDocument/2006/relationships/hyperlink" Target="https://xn--80ajghhoc2aj1c8b.xn--p1ai/lectures/vebinary/?ELEMENT_ID=494046" TargetMode="External"/><Relationship Id="rId33" Type="http://schemas.openxmlformats.org/officeDocument/2006/relationships/hyperlink" Target="https://xn--80ajghhoc2aj1c8b.xn--p1ai/lectures/vebinary/?ELEMENT_ID=494684" TargetMode="External"/><Relationship Id="rId38" Type="http://schemas.openxmlformats.org/officeDocument/2006/relationships/hyperlink" Target="https://xn--80ajghhoc2aj1c8b.xn--p1ai/lectures/vebinary/?ELEMENT_ID=494380" TargetMode="External"/><Relationship Id="rId46" Type="http://schemas.openxmlformats.org/officeDocument/2006/relationships/hyperlink" Target="https://xn--80ajghhoc2aj1c8b.xn--p1ai/lectures/vebinary/?ELEMENT_ID=494488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94327" TargetMode="External"/><Relationship Id="rId20" Type="http://schemas.openxmlformats.org/officeDocument/2006/relationships/hyperlink" Target="https://xn--80ajghhoc2aj1c8b.xn--p1ai/lectures/vebinary/?ELEMENT_ID=494500" TargetMode="External"/><Relationship Id="rId29" Type="http://schemas.openxmlformats.org/officeDocument/2006/relationships/hyperlink" Target="https://xn--80ajghhoc2aj1c8b.xn--p1ai/lectures/vebinary/?ELEMENT_ID=494496" TargetMode="External"/><Relationship Id="rId41" Type="http://schemas.openxmlformats.org/officeDocument/2006/relationships/hyperlink" Target="https://xn--80ajghhoc2aj1c8b.xn--p1ai/lectures/vebinary/?ELEMENT_ID=494054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94232" TargetMode="External"/><Relationship Id="rId11" Type="http://schemas.openxmlformats.org/officeDocument/2006/relationships/hyperlink" Target="https://xn--80ajghhoc2aj1c8b.xn--p1ai/lectures/vebinary/?ELEMENT_ID=494506" TargetMode="External"/><Relationship Id="rId24" Type="http://schemas.openxmlformats.org/officeDocument/2006/relationships/hyperlink" Target="https://xn--80ajghhoc2aj1c8b.xn--p1ai/lectures/vebinary/?ELEMENT_ID=494170" TargetMode="External"/><Relationship Id="rId32" Type="http://schemas.openxmlformats.org/officeDocument/2006/relationships/hyperlink" Target="https://xn--80ajghhoc2aj1c8b.xn--p1ai/lectures/vebinary/?ELEMENT_ID=494050" TargetMode="External"/><Relationship Id="rId37" Type="http://schemas.openxmlformats.org/officeDocument/2006/relationships/hyperlink" Target="https://xn--80ajghhoc2aj1c8b.xn--p1ai/lectures/vebinary/?ELEMENT_ID=494304" TargetMode="External"/><Relationship Id="rId40" Type="http://schemas.openxmlformats.org/officeDocument/2006/relationships/hyperlink" Target="https://xn--80ajghhoc2aj1c8b.xn--p1ai/lectures/vebinary/?ELEMENT_ID=494696" TargetMode="External"/><Relationship Id="rId45" Type="http://schemas.openxmlformats.org/officeDocument/2006/relationships/hyperlink" Target="https://xn--80ajghhoc2aj1c8b.xn--p1ai/lectures/vebinary/?ELEMENT_ID=494434" TargetMode="External"/><Relationship Id="rId5" Type="http://schemas.openxmlformats.org/officeDocument/2006/relationships/hyperlink" Target="https://xn--80ajghhoc2aj1c8b.xn--p1ai/lectures/vebinary/?ELEMENT_ID=494492" TargetMode="External"/><Relationship Id="rId15" Type="http://schemas.openxmlformats.org/officeDocument/2006/relationships/hyperlink" Target="https://xn--80ajghhoc2aj1c8b.xn--p1ai/lectures/vebinary/?ELEMENT_ID=494030" TargetMode="External"/><Relationship Id="rId23" Type="http://schemas.openxmlformats.org/officeDocument/2006/relationships/hyperlink" Target="https://xn--80ajghhoc2aj1c8b.xn--p1ai/lectures/vebinary/?ELEMENT_ID=494060" TargetMode="External"/><Relationship Id="rId28" Type="http://schemas.openxmlformats.org/officeDocument/2006/relationships/hyperlink" Target="https://xn--80ajghhoc2aj1c8b.xn--p1ai/lectures/vebinary/?ELEMENT_ID=494022" TargetMode="External"/><Relationship Id="rId36" Type="http://schemas.openxmlformats.org/officeDocument/2006/relationships/hyperlink" Target="https://xn--80ajghhoc2aj1c8b.xn--p1ai/lectures/vebinary/?ELEMENT_ID=494701" TargetMode="External"/><Relationship Id="rId10" Type="http://schemas.openxmlformats.org/officeDocument/2006/relationships/hyperlink" Target="https://xn--80ajghhoc2aj1c8b.xn--p1ai/lectures/vebinary/?ELEMENT_ID=494075" TargetMode="External"/><Relationship Id="rId19" Type="http://schemas.openxmlformats.org/officeDocument/2006/relationships/hyperlink" Target="https://xn--80ajghhoc2aj1c8b.xn--p1ai/lectures/vebinary/?ELEMENT_ID=494299" TargetMode="External"/><Relationship Id="rId31" Type="http://schemas.openxmlformats.org/officeDocument/2006/relationships/hyperlink" Target="https://xn--80ajghhoc2aj1c8b.xn--p1ai/lectures/vebinary/?ELEMENT_ID=494375" TargetMode="External"/><Relationship Id="rId44" Type="http://schemas.openxmlformats.org/officeDocument/2006/relationships/hyperlink" Target="https://xn--80ajghhoc2aj1c8b.xn--p1ai/lectures/vebinary/?ELEMENT_ID=49419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lectures/vebinary/?ELEMENT_ID=494042" TargetMode="External"/><Relationship Id="rId14" Type="http://schemas.openxmlformats.org/officeDocument/2006/relationships/hyperlink" Target="https://xn--80ajghhoc2aj1c8b.xn--p1ai/lectures/vebinary/?ELEMENT_ID=494348" TargetMode="External"/><Relationship Id="rId22" Type="http://schemas.openxmlformats.org/officeDocument/2006/relationships/hyperlink" Target="https://xn--80ajghhoc2aj1c8b.xn--p1ai/lectures/vebinary/?ELEMENT_ID=494371" TargetMode="External"/><Relationship Id="rId27" Type="http://schemas.openxmlformats.org/officeDocument/2006/relationships/hyperlink" Target="https://xn--80ajghhoc2aj1c8b.xn--p1ai/lectures/vebinary/?ELEMENT_ID=494599" TargetMode="External"/><Relationship Id="rId30" Type="http://schemas.openxmlformats.org/officeDocument/2006/relationships/hyperlink" Target="https://xn--80ajghhoc2aj1c8b.xn--p1ai/lectures/vebinary/?ELEMENT_ID=494660" TargetMode="External"/><Relationship Id="rId35" Type="http://schemas.openxmlformats.org/officeDocument/2006/relationships/hyperlink" Target="https://xn--80ajghhoc2aj1c8b.xn--p1ai/lectures/vebinary/?ELEMENT_ID=494187" TargetMode="External"/><Relationship Id="rId43" Type="http://schemas.openxmlformats.org/officeDocument/2006/relationships/hyperlink" Target="https://xn--80ajghhoc2aj1c8b.xn--p1ai/lectures/vebinary/?ELEMENT_ID=494115" TargetMode="External"/><Relationship Id="rId48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rgDbbwUxWQzZaRk4Mre4qU34MjQ==">CgMxLjAaHwoBMBIaChgICVIUChJ0YWJsZS5kMGg0bnlybnd6ZzMyDmgudXJtbWUzemFobHp0OAByITE1eE9qbldrc2VvNnhfTENlTHd6Vmp6Q2F1ekxFOWEtWQ==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2651</Words>
  <Characters>15115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Лютикова Марина Викторовна</dc:creator>
  <dc:description/>
  <cp:lastModifiedBy>Лютикова Марина Викторовна</cp:lastModifiedBy>
  <cp:revision>2</cp:revision>
  <dcterms:created xsi:type="dcterms:W3CDTF">2026-06-09T13:12:00Z</dcterms:created>
  <dcterms:modified xsi:type="dcterms:W3CDTF">2026-06-09T13:12:00Z</dcterms:modified>
  <dc:language>ru-RU</dc:language>
</cp:coreProperties>
</file>