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A3F" w:rsidRDefault="00677A3F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10470" w:type="dxa"/>
        <w:tblInd w:w="-983" w:type="dxa"/>
        <w:tblLayout w:type="fixed"/>
        <w:tblLook w:val="0400" w:firstRow="0" w:lastRow="0" w:firstColumn="0" w:lastColumn="0" w:noHBand="0" w:noVBand="1"/>
      </w:tblPr>
      <w:tblGrid>
        <w:gridCol w:w="1695"/>
        <w:gridCol w:w="8775"/>
      </w:tblGrid>
      <w:tr w:rsidR="00677A3F">
        <w:tc>
          <w:tcPr>
            <w:tcW w:w="10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A3F" w:rsidRDefault="0089313B">
            <w:pPr>
              <w:tabs>
                <w:tab w:val="left" w:pos="281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0"/>
                <w:id w:val="-1285173061"/>
                <w:lock w:val="contentLocked"/>
                <w:text/>
              </w:sdtPr>
              <w:sdtEndPr/>
              <w:sdtContent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План мероприятий на сентябрь 2026 г. </w:t>
                </w:r>
              </w:sdtContent>
            </w:sdt>
          </w:p>
          <w:p w:rsidR="00677A3F" w:rsidRDefault="00677A3F">
            <w:pPr>
              <w:tabs>
                <w:tab w:val="left" w:pos="281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677A3F">
        <w:trPr>
          <w:trHeight w:val="3893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4 сентября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пятница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«Нарушения в работе с маркировкой. Статистика отклонений.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Автоштрафы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Ольга Андриенко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департамента аналитики КНД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Светлана Глазова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проектов,</w:t>
            </w:r>
            <w:r>
              <w:rPr>
                <w:rFonts w:ascii="Times New Roman" w:eastAsia="Times New Roman" w:hAnsi="Times New Roman" w:cs="Times New Roman"/>
              </w:rPr>
              <w:t xml:space="preserve"> Проектный офис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Надежда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Багдасарова</w:t>
            </w:r>
            <w:proofErr w:type="spellEnd"/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«Моторные масла»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06690</w:t>
              </w:r>
            </w:hyperlink>
          </w:p>
        </w:tc>
      </w:tr>
      <w:tr w:rsidR="00677A3F">
        <w:trPr>
          <w:trHeight w:val="2222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 сентября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понедельник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«Общая информация о товарной группе. Сроки, этапы, как зарегистрироваться в системе, как начать работать»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Спикеры: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Владимир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Боряев</w:t>
            </w:r>
            <w:proofErr w:type="spellEnd"/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Архитектор индустриальных решений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/?ELEMENT_ID=506095</w:t>
              </w:r>
            </w:hyperlink>
          </w:p>
        </w:tc>
      </w:tr>
      <w:tr w:rsidR="00677A3F">
        <w:trPr>
          <w:trHeight w:val="278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8 сентября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вторник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«Польза маркировки: 50 причин для потребителя и 50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для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селлера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Степан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Латунов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Директор ООО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ПроМер.Ру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Валентина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Климушкина</w:t>
            </w:r>
            <w:proofErr w:type="spellEnd"/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«Товары для дома и интерьера»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/?ELEMENT_ID=504993</w:t>
              </w:r>
            </w:hyperlink>
          </w:p>
        </w:tc>
      </w:tr>
      <w:tr w:rsidR="00677A3F">
        <w:trPr>
          <w:trHeight w:val="3878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9 сентября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Партнёрский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«Промежуточный срез готовности молочной отрасли 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партионному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учету»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Артем Мельников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«Мо</w:t>
            </w:r>
            <w:r>
              <w:rPr>
                <w:rFonts w:ascii="Times New Roman" w:eastAsia="Times New Roman" w:hAnsi="Times New Roman" w:cs="Times New Roman"/>
              </w:rPr>
              <w:t>лочная продукция»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Владислав Кузнецов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Аналитик 1С, Константа ИТ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Роман Леонтьев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Исполнительный директор, «Е4»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/?ELEMENT_ID=506006</w:t>
              </w:r>
            </w:hyperlink>
          </w:p>
        </w:tc>
      </w:tr>
      <w:tr w:rsidR="00677A3F">
        <w:trPr>
          <w:trHeight w:val="392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10 сентября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«Строительные материалы: подготовка оптово-розничного звена, работа 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маркировкой  на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примере систем 1С:Предприятие»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Максим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Ваторин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</w:t>
            </w:r>
            <w:r>
              <w:rPr>
                <w:rFonts w:ascii="Times New Roman" w:eastAsia="Times New Roman" w:hAnsi="Times New Roman" w:cs="Times New Roman"/>
              </w:rPr>
              <w:t>ководитель проектов маркировки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Лиансофт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Дмитрий Воробьев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товарной группы «Строительные материалы»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Писанко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«Строительные материалы»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/?ELEMENT_ID=506707</w:t>
              </w:r>
            </w:hyperlink>
          </w:p>
        </w:tc>
      </w:tr>
      <w:tr w:rsidR="00677A3F">
        <w:trPr>
          <w:trHeight w:val="3071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10 сентября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«Процессы импорта и экспорта в рамках товарной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категории «Растворимые завариваемые напитки»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Андрей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Пасухин</w:t>
            </w:r>
            <w:proofErr w:type="spellEnd"/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маркировки Растворимых завариваемых напитков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Анастасия Иванова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маркировки Растворимых завариваемых напитков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/?ELEMENT_ID=505789</w:t>
              </w:r>
            </w:hyperlink>
          </w:p>
        </w:tc>
      </w:tr>
      <w:tr w:rsidR="00677A3F">
        <w:trPr>
          <w:trHeight w:val="215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10 сентября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«Программное обеспечение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Track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Trace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System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(сладости и кондитерские изделия)»</w:t>
            </w:r>
          </w:p>
          <w:p w:rsidR="00677A3F" w:rsidRDefault="00677A3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Ирина Ларина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«Корма для животных»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Викторая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Голубова</w:t>
            </w:r>
            <w:proofErr w:type="spellEnd"/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департамента производственных решений</w:t>
            </w:r>
          </w:p>
          <w:p w:rsidR="00677A3F" w:rsidRDefault="00677A3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rPr>
                <w:rFonts w:ascii="Times New Roman" w:eastAsia="Times New Roman" w:hAnsi="Times New Roman" w:cs="Times New Roman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/?ELEMENT_ID=506511</w:t>
              </w:r>
            </w:hyperlink>
          </w:p>
        </w:tc>
      </w:tr>
      <w:tr w:rsidR="00677A3F">
        <w:trPr>
          <w:trHeight w:val="3142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11 сентября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Открытый микрофон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по  планируемым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изменениям в 675 ППРФ от 27.05.2024 г. и 1944 ППРФ от 21.11.2023 г.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Шагиахметов</w:t>
            </w:r>
            <w:proofErr w:type="spellEnd"/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</w:t>
            </w:r>
            <w:r>
              <w:rPr>
                <w:rFonts w:ascii="Times New Roman" w:eastAsia="Times New Roman" w:hAnsi="Times New Roman" w:cs="Times New Roman"/>
              </w:rPr>
              <w:t>направления товарной группы «Ветеринарные препараты»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Якушев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Консультант-аналитик товарной группы «Ветеринарные препараты»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/?ELEMENT_ID=506560</w:t>
              </w:r>
            </w:hyperlink>
          </w:p>
        </w:tc>
      </w:tr>
      <w:tr w:rsidR="00677A3F">
        <w:trPr>
          <w:trHeight w:val="2252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11 сентября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пятница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«Товарная группа «Морепродукты»: разбор часто возникающих проблем»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Сергей Степанян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3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/?ELEMENT_ID=506506</w:t>
              </w:r>
            </w:hyperlink>
          </w:p>
        </w:tc>
      </w:tr>
      <w:tr w:rsidR="00677A3F">
        <w:trPr>
          <w:trHeight w:val="305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11 сентября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пятница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«Особенности импорта и экспорта маркированной мясной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продукции»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Дмитрий Корчагин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«Мясные изделия»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Анастасия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Егорчева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/?ELEMENT_ID=506299</w:t>
              </w:r>
            </w:hyperlink>
          </w:p>
        </w:tc>
      </w:tr>
      <w:tr w:rsidR="00677A3F">
        <w:trPr>
          <w:trHeight w:val="3617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11 сентября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пятница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«1 октября 2026 г. - старт разрешительного режима в товарной группе «Моторные масла». ТС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ПИоТ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Игорь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Визгин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руководитель проектов, ОГК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Алексей Пронин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менеджер проектов группы по партнерским решениям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Надежда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Багдасарова</w:t>
            </w:r>
            <w:proofErr w:type="spellEnd"/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«Моторные масла»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/?ELEMENT_ID=506685</w:t>
              </w:r>
            </w:hyperlink>
          </w:p>
        </w:tc>
      </w:tr>
      <w:tr w:rsidR="00677A3F">
        <w:trPr>
          <w:trHeight w:val="332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 сентября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Партнёрский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«Обязательная маркировка в категории «Удобрения». Инструкция по применению»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Дарья Войтенко</w:t>
            </w:r>
          </w:p>
          <w:p w:rsidR="00677A3F" w:rsidRDefault="0089313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«Удобрения»</w:t>
            </w:r>
          </w:p>
          <w:p w:rsidR="00677A3F" w:rsidRDefault="00677A3F">
            <w:pPr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Анастасия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Ибнеева</w:t>
            </w:r>
            <w:proofErr w:type="spellEnd"/>
          </w:p>
          <w:p w:rsidR="00677A3F" w:rsidRDefault="0089313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директор по продукту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Markirovka.Store</w:t>
            </w:r>
            <w:proofErr w:type="spellEnd"/>
          </w:p>
          <w:p w:rsidR="00677A3F" w:rsidRDefault="00677A3F">
            <w:pPr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6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/?ELEMENT_ID=507031</w:t>
              </w:r>
            </w:hyperlink>
          </w:p>
        </w:tc>
      </w:tr>
      <w:tr w:rsidR="00677A3F">
        <w:trPr>
          <w:trHeight w:val="307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14 сентября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понедельник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«Обязательные требования в 2026. Старт работы с маркировкой удобрений»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Кирилл Процков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Бизнес-аналитик товарной группы «Удобрения»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Дарья Войтенко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«Удобрения»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17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/?ELEMENT_ID=506554</w:t>
              </w:r>
            </w:hyperlink>
          </w:p>
        </w:tc>
      </w:tr>
      <w:tr w:rsidR="00677A3F">
        <w:trPr>
          <w:trHeight w:val="393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15 сентября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вторник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«Работа с Честным Знаком и ФГИС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ВеТис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Меркурий для производителей натурального меда»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Евгений Пильщиков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Бизнес-аналитик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пищевой продукции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Евгений Фейерверкеров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пищевой продукции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Буч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направления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пищевой продукции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/?ELEMENT_ID=506616</w:t>
              </w:r>
            </w:hyperlink>
          </w:p>
        </w:tc>
      </w:tr>
      <w:tr w:rsidR="00677A3F">
        <w:trPr>
          <w:trHeight w:val="3083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 августа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«Базовые знания про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партионный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учет в товарной группе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«Корма для животных»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Спикеры: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Ирина Ларина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«Корма для животных»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Наталья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Синютина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Бизнес-аналитик 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/?ELEMENT_ID=506190</w:t>
              </w:r>
            </w:hyperlink>
          </w:p>
        </w:tc>
      </w:tr>
      <w:tr w:rsidR="00677A3F">
        <w:trPr>
          <w:trHeight w:val="2252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 сентября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«Общая информация о товарной группе. Сроки, этапы, как зарегистрироваться в системе, как начать работать»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Владимир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Боряев</w:t>
            </w:r>
            <w:proofErr w:type="spellEnd"/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Архитектор индустриальных </w:t>
            </w:r>
            <w:r>
              <w:rPr>
                <w:rFonts w:ascii="Times New Roman" w:eastAsia="Times New Roman" w:hAnsi="Times New Roman" w:cs="Times New Roman"/>
              </w:rPr>
              <w:t>решений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/?ELEMENT_ID=506103</w:t>
              </w:r>
            </w:hyperlink>
          </w:p>
        </w:tc>
      </w:tr>
      <w:tr w:rsidR="00677A3F">
        <w:trPr>
          <w:trHeight w:val="308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17 сентября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«Национальный каталог. Заведение карточек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товаров, ГС1»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Екатерина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Лапардина</w:t>
            </w:r>
            <w:proofErr w:type="spellEnd"/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«Полуфабрикаты и замороженная продукция»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Сарана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Дабаин</w:t>
            </w:r>
            <w:proofErr w:type="spellEnd"/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Аналитик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/?ELEMENT_ID=506099</w:t>
              </w:r>
            </w:hyperlink>
          </w:p>
        </w:tc>
      </w:tr>
      <w:tr w:rsidR="00677A3F">
        <w:trPr>
          <w:trHeight w:val="2247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18 сентября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«Разрешительная документация. Этапы и описание товаров в Национальном каталоге»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Валерий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Гостюшев</w:t>
            </w:r>
            <w:proofErr w:type="spellEnd"/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проектов, Управление това</w:t>
            </w:r>
            <w:r>
              <w:rPr>
                <w:rFonts w:ascii="Times New Roman" w:eastAsia="Times New Roman" w:hAnsi="Times New Roman" w:cs="Times New Roman"/>
              </w:rPr>
              <w:t>ров народного потребления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/?ELEMENT_ID=506415</w:t>
              </w:r>
            </w:hyperlink>
          </w:p>
        </w:tc>
      </w:tr>
      <w:tr w:rsidR="00677A3F">
        <w:trPr>
          <w:trHeight w:val="2237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18 сентября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«Общая структура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личного кабинета. Регистрация, разделы, настройки (МОД,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Субаккаунты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пр.)»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Татьяна Колмакова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Аналитик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3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/?ELEMENT_ID=506138</w:t>
              </w:r>
            </w:hyperlink>
          </w:p>
        </w:tc>
      </w:tr>
      <w:tr w:rsidR="00677A3F">
        <w:trPr>
          <w:trHeight w:val="2771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18 сентября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: «В каких случаях и как скорректировать сведения о кодах»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Перегудов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«Автозапчасти»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Надежда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Багдасарова</w:t>
            </w:r>
            <w:proofErr w:type="spellEnd"/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товарной </w:t>
            </w:r>
            <w:r>
              <w:rPr>
                <w:rFonts w:ascii="Times New Roman" w:eastAsia="Times New Roman" w:hAnsi="Times New Roman" w:cs="Times New Roman"/>
              </w:rPr>
              <w:t>группы «Моторные масла»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4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/?ELEMENT_ID=506386</w:t>
              </w:r>
            </w:hyperlink>
          </w:p>
        </w:tc>
      </w:tr>
      <w:tr w:rsidR="00677A3F">
        <w:trPr>
          <w:trHeight w:val="3071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18 сентября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«Национальный каталог,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заведение карточек товаров, ГС1. Печатная продукция»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Светлана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Старшинина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Аналитик группы по взаимодействию с отраслевыми управлениями 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Игорь Горелов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проекта товарной группы «Печатная продукция»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5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/?ELEMENT_ID=506288</w:t>
              </w:r>
            </w:hyperlink>
          </w:p>
        </w:tc>
      </w:tr>
      <w:tr w:rsidR="00677A3F">
        <w:trPr>
          <w:trHeight w:val="2252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21 сентября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понедельник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«Карточки товаров и экземпляры карточек товаров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(м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еждународные, российские, индустриальные)»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Владимир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Боряев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Архитектор индустриальных решений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6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ELEMENT_ID=506131</w:t>
              </w:r>
            </w:hyperlink>
          </w:p>
        </w:tc>
      </w:tr>
      <w:tr w:rsidR="00677A3F">
        <w:trPr>
          <w:trHeight w:val="3341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 сентября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«Товарная группа «Товары для дома и интерьера» в системе 1С: обзор и демонстрация»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Юлия Ефимова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Коммерческий директор и руководитель направления Промышленной маркировки в филиале СПб компании </w:t>
            </w:r>
            <w:r>
              <w:rPr>
                <w:rFonts w:ascii="Times New Roman" w:eastAsia="Times New Roman" w:hAnsi="Times New Roman" w:cs="Times New Roman"/>
              </w:rPr>
              <w:t>«Первый БИТ»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Валентина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Климушкина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«Товары для дома и интерьера»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7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ELEMENT_ID=504998</w:t>
              </w:r>
            </w:hyperlink>
          </w:p>
        </w:tc>
      </w:tr>
      <w:tr w:rsidR="00677A3F">
        <w:trPr>
          <w:trHeight w:val="2531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 сентября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«Корма для животных: работа с ЭДО в рамках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партионного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учета»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Кристина Кулагина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«Сладости и кондитерские изделия»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Алёна Игнатова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</w:t>
            </w:r>
            <w:r>
              <w:rPr>
                <w:rFonts w:ascii="Times New Roman" w:eastAsia="Times New Roman" w:hAnsi="Times New Roman" w:cs="Times New Roman"/>
              </w:rPr>
              <w:t>внедрения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8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/?ELEMENT_ID=505056</w:t>
              </w:r>
            </w:hyperlink>
          </w:p>
        </w:tc>
      </w:tr>
      <w:tr w:rsidR="00677A3F">
        <w:trPr>
          <w:trHeight w:val="3887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 сентября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«Регистрация и договоры для новых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участников оборота санитарно-хозяйственных изделий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и  туалетных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принадлежностей»</w:t>
            </w:r>
          </w:p>
          <w:p w:rsidR="00677A3F" w:rsidRDefault="00677A3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Алена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Парфененкова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Бизнес-аналитик Управление товаров народного потребления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Дмитрий Варфоламеев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Елена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Дейнега</w:t>
            </w:r>
            <w:proofErr w:type="spellEnd"/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9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/?ELEMENT_ID=506448</w:t>
              </w:r>
            </w:hyperlink>
          </w:p>
        </w:tc>
      </w:tr>
      <w:tr w:rsidR="00677A3F">
        <w:trPr>
          <w:trHeight w:val="449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23 сентября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Партнёрский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Поэкземплярный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учёт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автоштрафы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в 2026 году»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Алёна Игнатова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внедрения отдела технического внедрения, ЦРПТ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Светлана Глазова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Проектного офиса, ЦРПТ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Ольга Андриенко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департамента аналитики КНД, ЦРПТ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Михаил Денисенко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Бизнес-аналитик по</w:t>
            </w:r>
            <w:r>
              <w:rPr>
                <w:rFonts w:ascii="Times New Roman" w:eastAsia="Times New Roman" w:hAnsi="Times New Roman" w:cs="Times New Roman"/>
              </w:rPr>
              <w:t xml:space="preserve"> мобильной автоматизации,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Клеверенс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/?ELEMENT_ID=507058</w:t>
              </w:r>
            </w:hyperlink>
          </w:p>
        </w:tc>
      </w:tr>
      <w:tr w:rsidR="00677A3F">
        <w:trPr>
          <w:trHeight w:val="1953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25 сентября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«Маркировка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мясных изделий»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Екатерина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Братанова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«Мясные изделия»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EMENT_ID=506292</w:t>
              </w:r>
            </w:hyperlink>
          </w:p>
        </w:tc>
      </w:tr>
      <w:tr w:rsidR="00677A3F">
        <w:trPr>
          <w:trHeight w:val="389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25 сентября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пятница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: «Маркировка товаров на иностранном производстве. Опыт внедрения от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Вайланд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Электроник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Клеверенс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677A3F" w:rsidRDefault="00677A3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Перегудов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«Автозапчасти»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Михаил Денисенко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</w:t>
            </w:r>
            <w:r>
              <w:rPr>
                <w:rFonts w:ascii="Times New Roman" w:eastAsia="Times New Roman" w:hAnsi="Times New Roman" w:cs="Times New Roman"/>
              </w:rPr>
              <w:t xml:space="preserve">знес-аналитик по мобильной автоматизации,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Клеверенс</w:t>
            </w:r>
            <w:proofErr w:type="spellEnd"/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Сергей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Ватажицин</w:t>
            </w:r>
            <w:proofErr w:type="spellEnd"/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директор по развитию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Вайландт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Электроник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2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/?ELEMENT_ID=506410</w:t>
              </w:r>
            </w:hyperlink>
          </w:p>
        </w:tc>
      </w:tr>
      <w:tr w:rsidR="00677A3F">
        <w:trPr>
          <w:trHeight w:val="305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25 сентября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«Требования к качеству нанесения кодов. Печатная продукция»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Игорь Горелов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товарной группы «Печатная продукция» 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Максим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Скитченко</w:t>
            </w:r>
            <w:proofErr w:type="spellEnd"/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Технический руководитель проектов. Группа внедрения производственных решений.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3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/?ELEMENT_ID=506284</w:t>
              </w:r>
            </w:hyperlink>
          </w:p>
        </w:tc>
      </w:tr>
      <w:tr w:rsidR="00677A3F">
        <w:trPr>
          <w:trHeight w:val="389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28 сентября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понедельник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«Текущий статус перехода к обязательной маркировке. Заведение продукции в НК. ТОП-3 типовых ошибок»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Игорь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Замешаев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</w:t>
            </w:r>
            <w:r>
              <w:rPr>
                <w:rFonts w:ascii="Times New Roman" w:eastAsia="Times New Roman" w:hAnsi="Times New Roman" w:cs="Times New Roman"/>
              </w:rPr>
              <w:t>проектов товарной группы «Радиоэлектронная продукция»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Татьяна Колмакова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Аналитик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Алексей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Бертан</w:t>
            </w:r>
            <w:proofErr w:type="spellEnd"/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Аккаунт-менеджер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4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/?ELEMENT_ID=506650</w:t>
              </w:r>
            </w:hyperlink>
          </w:p>
        </w:tc>
      </w:tr>
      <w:tr w:rsidR="00677A3F">
        <w:trPr>
          <w:trHeight w:val="253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29 сентября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«Ответы на вопросы участников оборота круп, макарон, муки   и смесей для приготовления теста, каш, мюсли, картофеля быстрого приготовления, меда»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Буч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</w:t>
            </w:r>
            <w:r>
              <w:rPr>
                <w:rFonts w:ascii="Times New Roman" w:eastAsia="Times New Roman" w:hAnsi="Times New Roman" w:cs="Times New Roman"/>
              </w:rPr>
              <w:t xml:space="preserve">направления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пищевой продукции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5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/?ELEMENT_ID=506627</w:t>
              </w:r>
            </w:hyperlink>
          </w:p>
        </w:tc>
      </w:tr>
      <w:tr w:rsidR="00677A3F">
        <w:trPr>
          <w:trHeight w:val="305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29 сентября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«Маркировка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санхоз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» товаров: основные вопросы»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Александра Сидоркова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Управления товаров народного потребления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Дмитрий Варфоламеев </w:t>
            </w: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«Парфюмерно-косметическая продукция и быто</w:t>
            </w:r>
            <w:r>
              <w:rPr>
                <w:rFonts w:ascii="Times New Roman" w:eastAsia="Times New Roman" w:hAnsi="Times New Roman" w:cs="Times New Roman"/>
              </w:rPr>
              <w:t xml:space="preserve">вая химия» </w:t>
            </w:r>
          </w:p>
          <w:p w:rsidR="00677A3F" w:rsidRDefault="00677A3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677A3F" w:rsidRDefault="008931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6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/?ELEMENT_ID=506441</w:t>
              </w:r>
            </w:hyperlink>
          </w:p>
        </w:tc>
      </w:tr>
    </w:tbl>
    <w:p w:rsidR="00677A3F" w:rsidRDefault="00677A3F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677A3F">
      <w:pgSz w:w="11906" w:h="16838"/>
      <w:pgMar w:top="1440" w:right="1440" w:bottom="1440" w:left="1440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3467CF49-5A90-41EA-AC6B-B838F6C478BA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2" w:fontKey="{EE471F39-2D72-4B8E-9010-5FB18656492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A3F"/>
    <w:rsid w:val="00677A3F"/>
    <w:rsid w:val="0089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B73AD2-DEED-4A7E-922C-ADE0C88F7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76" w:lineRule="auto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styleId="a4">
    <w:name w:val="Title"/>
    <w:basedOn w:val="a"/>
    <w:next w:val="a5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Times New Roman" w:hAnsi="Times New Roman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Times New Roman" w:hAnsi="Times New Roman"/>
      <w:i/>
      <w:iCs/>
      <w:sz w:val="28"/>
      <w:szCs w:val="24"/>
    </w:rPr>
  </w:style>
  <w:style w:type="paragraph" w:styleId="a8">
    <w:name w:val="index heading"/>
    <w:basedOn w:val="a"/>
    <w:qFormat/>
    <w:pPr>
      <w:suppressLineNumbers/>
    </w:pPr>
    <w:rPr>
      <w:rFonts w:ascii="Times New Roman" w:hAnsi="Times New Roman"/>
    </w:rPr>
  </w:style>
  <w:style w:type="paragraph" w:styleId="a9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numbering" w:customStyle="1" w:styleId="aa">
    <w:name w:val="Без списка"/>
    <w:uiPriority w:val="99"/>
    <w:semiHidden/>
    <w:unhideWhenUsed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506006" TargetMode="External"/><Relationship Id="rId13" Type="http://schemas.openxmlformats.org/officeDocument/2006/relationships/hyperlink" Target="https://xn--80ajghhoc2aj1c8b.xn--p1ai/lectures/vebinary/?ELEMENT_ID=506506" TargetMode="External"/><Relationship Id="rId18" Type="http://schemas.openxmlformats.org/officeDocument/2006/relationships/hyperlink" Target="https://xn--80ajghhoc2aj1c8b.xn--p1ai/lectures/vebinary/?ELEMENT_ID=506616" TargetMode="External"/><Relationship Id="rId26" Type="http://schemas.openxmlformats.org/officeDocument/2006/relationships/hyperlink" Target="https://xn--80ajghhoc2aj1c8b.xn--p1ai/lectures/vebinary/?ELEMENT_ID=50613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xn--80ajghhoc2aj1c8b.xn--p1ai/lectures/vebinary/?ELEMENT_ID=506099" TargetMode="External"/><Relationship Id="rId34" Type="http://schemas.openxmlformats.org/officeDocument/2006/relationships/hyperlink" Target="https://xn--80ajghhoc2aj1c8b.xn--p1ai/lectures/vebinary/?ELEMENT_ID=506650" TargetMode="External"/><Relationship Id="rId7" Type="http://schemas.openxmlformats.org/officeDocument/2006/relationships/hyperlink" Target="https://xn--80ajghhoc2aj1c8b.xn--p1ai/lectures/vebinary/?ELEMENT_ID=504993" TargetMode="External"/><Relationship Id="rId12" Type="http://schemas.openxmlformats.org/officeDocument/2006/relationships/hyperlink" Target="https://xn--80ajghhoc2aj1c8b.xn--p1ai/lectures/vebinary/?ELEMENT_ID=506560" TargetMode="External"/><Relationship Id="rId17" Type="http://schemas.openxmlformats.org/officeDocument/2006/relationships/hyperlink" Target="https://xn--80ajghhoc2aj1c8b.xn--p1ai/lectures/vebinary/?ELEMENT_ID=506554" TargetMode="External"/><Relationship Id="rId25" Type="http://schemas.openxmlformats.org/officeDocument/2006/relationships/hyperlink" Target="https://xn--80ajghhoc2aj1c8b.xn--p1ai/lectures/vebinary/?ELEMENT_ID=506288" TargetMode="External"/><Relationship Id="rId33" Type="http://schemas.openxmlformats.org/officeDocument/2006/relationships/hyperlink" Target="https://xn--80ajghhoc2aj1c8b.xn--p1ai/lectures/vebinary/?ELEMENT_ID=506284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507031" TargetMode="External"/><Relationship Id="rId20" Type="http://schemas.openxmlformats.org/officeDocument/2006/relationships/hyperlink" Target="https://xn--80ajghhoc2aj1c8b.xn--p1ai/lectures/vebinary/?ELEMENT_ID=506103" TargetMode="External"/><Relationship Id="rId29" Type="http://schemas.openxmlformats.org/officeDocument/2006/relationships/hyperlink" Target="https://xn--80ajghhoc2aj1c8b.xn--p1ai/lectures/vebinary/?ELEMENT_ID=506448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xn--80ajghhoc2aj1c8b.xn--p1ai/lectures/vebinary/?ELEMENT_ID=506095" TargetMode="External"/><Relationship Id="rId11" Type="http://schemas.openxmlformats.org/officeDocument/2006/relationships/hyperlink" Target="https://xn--80ajghhoc2aj1c8b.xn--p1ai/lectures/vebinary/?ELEMENT_ID=506511" TargetMode="External"/><Relationship Id="rId24" Type="http://schemas.openxmlformats.org/officeDocument/2006/relationships/hyperlink" Target="https://xn--80ajghhoc2aj1c8b.xn--p1ai/lectures/vebinary/?ELEMENT_ID=506386" TargetMode="External"/><Relationship Id="rId32" Type="http://schemas.openxmlformats.org/officeDocument/2006/relationships/hyperlink" Target="https://xn--80ajghhoc2aj1c8b.xn--p1ai/lectures/vebinary/?ELEMENT_ID=506410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xn--80ajghhoc2aj1c8b.xn--p1ai/lectures/vebinary/?ELEMENT_ID=506690" TargetMode="External"/><Relationship Id="rId15" Type="http://schemas.openxmlformats.org/officeDocument/2006/relationships/hyperlink" Target="https://xn--80ajghhoc2aj1c8b.xn--p1ai/lectures/vebinary/?ELEMENT_ID=506685" TargetMode="External"/><Relationship Id="rId23" Type="http://schemas.openxmlformats.org/officeDocument/2006/relationships/hyperlink" Target="https://xn--80ajghhoc2aj1c8b.xn--p1ai/lectures/vebinary/?ELEMENT_ID=506138" TargetMode="External"/><Relationship Id="rId28" Type="http://schemas.openxmlformats.org/officeDocument/2006/relationships/hyperlink" Target="https://xn--80ajghhoc2aj1c8b.xn--p1ai/lectures/vebinary/?ELEMENT_ID=505056" TargetMode="External"/><Relationship Id="rId36" Type="http://schemas.openxmlformats.org/officeDocument/2006/relationships/hyperlink" Target="https://xn--80ajghhoc2aj1c8b.xn--p1ai/lectures/vebinary/?ELEMENT_ID=506441" TargetMode="External"/><Relationship Id="rId10" Type="http://schemas.openxmlformats.org/officeDocument/2006/relationships/hyperlink" Target="https://xn--80ajghhoc2aj1c8b.xn--p1ai/lectures/vebinary/?ELEMENT_ID=505789" TargetMode="External"/><Relationship Id="rId19" Type="http://schemas.openxmlformats.org/officeDocument/2006/relationships/hyperlink" Target="https://xn--80ajghhoc2aj1c8b.xn--p1ai/lectures/vebinary/?ELEMENT_ID=506190" TargetMode="External"/><Relationship Id="rId31" Type="http://schemas.openxmlformats.org/officeDocument/2006/relationships/hyperlink" Target="https://xn--80ajghhoc2aj1c8b.xn--p1ai/lectures/vebinary/?ELEMENT_ID=50629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506707" TargetMode="External"/><Relationship Id="rId14" Type="http://schemas.openxmlformats.org/officeDocument/2006/relationships/hyperlink" Target="https://xn--80ajghhoc2aj1c8b.xn--p1ai/lectures/vebinary/?ELEMENT_ID=506299" TargetMode="External"/><Relationship Id="rId22" Type="http://schemas.openxmlformats.org/officeDocument/2006/relationships/hyperlink" Target="https://xn--80ajghhoc2aj1c8b.xn--p1ai/lectures/vebinary/?ELEMENT_ID=506415" TargetMode="External"/><Relationship Id="rId27" Type="http://schemas.openxmlformats.org/officeDocument/2006/relationships/hyperlink" Target="https://xn--80ajghhoc2aj1c8b.xn--p1ai/lectures/vebinary/?ELEMENT_ID=504998" TargetMode="External"/><Relationship Id="rId30" Type="http://schemas.openxmlformats.org/officeDocument/2006/relationships/hyperlink" Target="https://xn--80ajghhoc2aj1c8b.xn--p1ai/lectures/vebinary/?ELEMENT_ID=507058" TargetMode="External"/><Relationship Id="rId35" Type="http://schemas.openxmlformats.org/officeDocument/2006/relationships/hyperlink" Target="https://xn--80ajghhoc2aj1c8b.xn--p1ai/lectures/vebinary/?ELEMENT_ID=506627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SpjUNi162JuVaucWMZcq39IBrkw==">CgMxLjAaHwoBMBIaChgICVIUChJ0YWJsZS5kMGg0bnlybnd6ZzM4AHIhMTVIQl9yME1rZEdOUkNHTDNsZmVsZElKaGV4ZWU5SUly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2103</Words>
  <Characters>11988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Лютикова Марина Викторовна</dc:creator>
  <dc:description/>
  <cp:lastModifiedBy>Лютикова Марина Викторовна</cp:lastModifiedBy>
  <cp:revision>2</cp:revision>
  <dcterms:created xsi:type="dcterms:W3CDTF">2026-09-04T07:22:00Z</dcterms:created>
  <dcterms:modified xsi:type="dcterms:W3CDTF">2026-09-04T07:22:00Z</dcterms:modified>
  <dc:language>ru-RU</dc:language>
</cp:coreProperties>
</file>