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3A6A23" w:rsidP="003A6A23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14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>
              <w:rPr>
                <w:rFonts w:eastAsia="PT Astra Serif"/>
                <w:color w:val="000000"/>
              </w:rPr>
              <w:t>мая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3A6A23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3A6A23">
              <w:rPr>
                <w:rFonts w:eastAsia="PT Astra Serif"/>
                <w:color w:val="000000"/>
              </w:rPr>
              <w:t>2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1D64AA">
              <w:rPr>
                <w:rFonts w:eastAsia="PT Astra Serif"/>
                <w:color w:val="000000"/>
              </w:rPr>
              <w:t>15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Pr="00AB310E" w:rsidRDefault="002D25B1" w:rsidP="00AB310E">
      <w:pPr>
        <w:rPr>
          <w:color w:val="000000"/>
        </w:rPr>
      </w:pPr>
    </w:p>
    <w:p w:rsidR="00AB310E" w:rsidRPr="00AB310E" w:rsidRDefault="00AB310E" w:rsidP="00AB310E">
      <w:pPr>
        <w:rPr>
          <w:color w:val="000000"/>
        </w:rPr>
      </w:pPr>
    </w:p>
    <w:p w:rsidR="001D64AA" w:rsidRPr="00A5156F" w:rsidRDefault="001D64AA" w:rsidP="00FB463B">
      <w:pPr>
        <w:pStyle w:val="a8"/>
        <w:spacing w:after="0"/>
        <w:jc w:val="center"/>
        <w:rPr>
          <w:b/>
          <w:szCs w:val="28"/>
        </w:rPr>
      </w:pPr>
      <w:bookmarkStart w:id="0" w:name="_GoBack"/>
      <w:r w:rsidRPr="00A5156F">
        <w:rPr>
          <w:b/>
          <w:szCs w:val="28"/>
        </w:rPr>
        <w:t xml:space="preserve">Об уполномоченных территориальной избирательной </w:t>
      </w:r>
    </w:p>
    <w:p w:rsidR="001D64AA" w:rsidRPr="00A5156F" w:rsidRDefault="001D64AA" w:rsidP="00FB463B">
      <w:pPr>
        <w:pStyle w:val="a8"/>
        <w:spacing w:after="0"/>
        <w:jc w:val="center"/>
        <w:rPr>
          <w:b/>
          <w:szCs w:val="28"/>
        </w:rPr>
      </w:pPr>
      <w:r w:rsidRPr="00A5156F">
        <w:rPr>
          <w:b/>
          <w:szCs w:val="28"/>
        </w:rPr>
        <w:t xml:space="preserve">комиссии </w:t>
      </w:r>
      <w:r>
        <w:rPr>
          <w:b/>
          <w:szCs w:val="28"/>
        </w:rPr>
        <w:t>Красноармейская</w:t>
      </w:r>
      <w:r w:rsidRPr="00A5156F">
        <w:rPr>
          <w:b/>
          <w:szCs w:val="28"/>
        </w:rPr>
        <w:t xml:space="preserve"> по составлению протоколов </w:t>
      </w:r>
    </w:p>
    <w:p w:rsidR="001D64AA" w:rsidRPr="00A5156F" w:rsidRDefault="001D64AA" w:rsidP="00FB463B">
      <w:pPr>
        <w:pStyle w:val="a8"/>
        <w:spacing w:after="0"/>
        <w:jc w:val="center"/>
        <w:rPr>
          <w:b/>
          <w:szCs w:val="28"/>
        </w:rPr>
      </w:pPr>
      <w:r w:rsidRPr="00A5156F">
        <w:rPr>
          <w:b/>
          <w:szCs w:val="28"/>
        </w:rPr>
        <w:t xml:space="preserve">об административных правонарушениях за нарушения </w:t>
      </w:r>
    </w:p>
    <w:p w:rsidR="001D64AA" w:rsidRPr="00A5156F" w:rsidRDefault="001D64AA" w:rsidP="00FB463B">
      <w:pPr>
        <w:pStyle w:val="a8"/>
        <w:spacing w:after="0"/>
        <w:jc w:val="center"/>
        <w:rPr>
          <w:b/>
          <w:szCs w:val="28"/>
        </w:rPr>
      </w:pPr>
      <w:r w:rsidRPr="00A5156F">
        <w:rPr>
          <w:b/>
          <w:szCs w:val="28"/>
        </w:rPr>
        <w:t xml:space="preserve">законодательства Российской Федерации </w:t>
      </w:r>
    </w:p>
    <w:bookmarkEnd w:id="0"/>
    <w:p w:rsidR="001D64AA" w:rsidRDefault="001D64AA" w:rsidP="001D64AA">
      <w:pPr>
        <w:spacing w:line="360" w:lineRule="auto"/>
        <w:rPr>
          <w:sz w:val="24"/>
        </w:rPr>
      </w:pPr>
    </w:p>
    <w:p w:rsidR="001D64AA" w:rsidRPr="00A5156F" w:rsidRDefault="001D64AA" w:rsidP="001D64AA">
      <w:pPr>
        <w:spacing w:line="360" w:lineRule="auto"/>
        <w:ind w:firstLine="709"/>
        <w:jc w:val="both"/>
        <w:rPr>
          <w:rFonts w:eastAsia="Calibri"/>
        </w:rPr>
      </w:pPr>
      <w:r w:rsidRPr="00A5156F">
        <w:rPr>
          <w:rFonts w:eastAsia="Calibri"/>
        </w:rPr>
        <w:t>В соответствии с пунктом 21</w:t>
      </w:r>
      <w:r w:rsidRPr="00A5156F">
        <w:rPr>
          <w:rFonts w:eastAsia="Calibri"/>
          <w:vertAlign w:val="superscript"/>
        </w:rPr>
        <w:t>2</w:t>
      </w:r>
      <w:r w:rsidRPr="00A5156F">
        <w:rPr>
          <w:rFonts w:eastAsia="Calibri"/>
        </w:rPr>
        <w:t xml:space="preserve">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</w:t>
      </w:r>
      <w:r w:rsidRPr="00A5156F">
        <w:t xml:space="preserve">территориальная </w:t>
      </w:r>
      <w:r w:rsidRPr="00A5156F">
        <w:rPr>
          <w:rFonts w:eastAsia="Calibri"/>
        </w:rPr>
        <w:t xml:space="preserve">избирательная комиссия </w:t>
      </w:r>
      <w:r>
        <w:t>Красноармейская</w:t>
      </w:r>
      <w:r w:rsidRPr="00A5156F">
        <w:t xml:space="preserve"> РЕШИЛА</w:t>
      </w:r>
      <w:r w:rsidRPr="00A5156F">
        <w:rPr>
          <w:rFonts w:eastAsia="Calibri"/>
        </w:rPr>
        <w:t>:</w:t>
      </w:r>
    </w:p>
    <w:p w:rsidR="001D64AA" w:rsidRPr="00A5156F" w:rsidRDefault="001D64AA" w:rsidP="001D64AA">
      <w:pPr>
        <w:spacing w:line="360" w:lineRule="auto"/>
        <w:ind w:firstLine="709"/>
        <w:jc w:val="both"/>
        <w:rPr>
          <w:rFonts w:eastAsia="Calibri"/>
        </w:rPr>
      </w:pPr>
      <w:r w:rsidRPr="00A5156F">
        <w:rPr>
          <w:rFonts w:eastAsia="Calibri"/>
        </w:rPr>
        <w:t xml:space="preserve">1. Уполномочить членов </w:t>
      </w:r>
      <w:r w:rsidRPr="00A5156F">
        <w:t xml:space="preserve">территориальной </w:t>
      </w:r>
      <w:r w:rsidRPr="00A5156F">
        <w:rPr>
          <w:rFonts w:eastAsia="Calibri"/>
        </w:rPr>
        <w:t xml:space="preserve">избирательной комиссии </w:t>
      </w:r>
      <w:r>
        <w:t>Красноармейская</w:t>
      </w:r>
      <w:r w:rsidRPr="00A5156F">
        <w:rPr>
          <w:rFonts w:eastAsia="Calibri"/>
        </w:rPr>
        <w:t xml:space="preserve"> с правом решающего голоса </w:t>
      </w:r>
      <w:proofErr w:type="spellStart"/>
      <w:r>
        <w:t>Дерявко</w:t>
      </w:r>
      <w:proofErr w:type="spellEnd"/>
      <w:r>
        <w:t xml:space="preserve"> Романа Николаевича</w:t>
      </w:r>
      <w:r w:rsidRPr="00A5156F">
        <w:rPr>
          <w:rFonts w:eastAsia="Calibri"/>
        </w:rPr>
        <w:t xml:space="preserve">, </w:t>
      </w:r>
      <w:r>
        <w:t>Кузьминову Елену Григорьевну</w:t>
      </w:r>
      <w:r w:rsidRPr="00A5156F">
        <w:t xml:space="preserve"> и </w:t>
      </w:r>
      <w:r>
        <w:t xml:space="preserve">Пирогова Даниила Андреевича </w:t>
      </w:r>
      <w:r w:rsidRPr="00A5156F">
        <w:rPr>
          <w:rFonts w:eastAsia="Calibri"/>
        </w:rPr>
        <w:t xml:space="preserve">на составление протоколов об административных правонарушениях, предусмотренных </w:t>
      </w:r>
      <w:proofErr w:type="spellStart"/>
      <w:r w:rsidRPr="00A5156F">
        <w:rPr>
          <w:rFonts w:eastAsia="Calibri"/>
        </w:rPr>
        <w:t>ст.ст</w:t>
      </w:r>
      <w:proofErr w:type="spellEnd"/>
      <w:r w:rsidRPr="00A5156F">
        <w:rPr>
          <w:rFonts w:eastAsia="Calibri"/>
        </w:rPr>
        <w:t xml:space="preserve">. 5.3-5.5, 5.8-5.10, 5.12, 5.15, 5.17-5.20, 5.47, 5.50, 5.56, 5.64-5.68 Кодекса Российской Федерации об административных правонарушениях при проведении выборов на территории </w:t>
      </w:r>
      <w:r>
        <w:rPr>
          <w:rFonts w:eastAsia="Calibri"/>
        </w:rPr>
        <w:t>муниципального образования Красноармейский район</w:t>
      </w:r>
      <w:r w:rsidRPr="00A5156F">
        <w:rPr>
          <w:rFonts w:eastAsia="Calibri"/>
        </w:rPr>
        <w:t>.</w:t>
      </w:r>
    </w:p>
    <w:p w:rsidR="001D64AA" w:rsidRDefault="001D64AA" w:rsidP="001D64AA">
      <w:pPr>
        <w:spacing w:line="360" w:lineRule="auto"/>
        <w:ind w:firstLine="709"/>
        <w:jc w:val="both"/>
      </w:pPr>
      <w:r>
        <w:t>2.Разместить настоящее решение на странице территориальной избирательной комиссии Красноармейская в сети Интернет.</w:t>
      </w:r>
    </w:p>
    <w:p w:rsidR="001D64AA" w:rsidRDefault="001D64AA" w:rsidP="001D64AA">
      <w:pPr>
        <w:spacing w:line="360" w:lineRule="auto"/>
        <w:ind w:firstLine="709"/>
        <w:jc w:val="both"/>
      </w:pPr>
      <w:r>
        <w:t>3. Контроль за выполнением пункта 2 настоящего решения возложить на секретаря территориальной избирательной комиссии Красноармейская Лобань М.В.</w:t>
      </w:r>
    </w:p>
    <w:p w:rsidR="003A6A23" w:rsidRPr="001D64AA" w:rsidRDefault="003A6A23" w:rsidP="0061608C">
      <w:pPr>
        <w:spacing w:line="360" w:lineRule="auto"/>
      </w:pPr>
    </w:p>
    <w:p w:rsidR="001D64AA" w:rsidRPr="001D64AA" w:rsidRDefault="001D64AA" w:rsidP="0061608C">
      <w:pPr>
        <w:spacing w:line="360" w:lineRule="auto"/>
      </w:pPr>
    </w:p>
    <w:p w:rsidR="001D64AA" w:rsidRPr="001D64AA" w:rsidRDefault="001D64AA" w:rsidP="0061608C">
      <w:pPr>
        <w:spacing w:line="360" w:lineRule="auto"/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Pr="00AB310E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3A6A23" w:rsidRPr="00AB310E" w:rsidRDefault="003A6A23" w:rsidP="003A6A23">
      <w:pPr>
        <w:spacing w:line="360" w:lineRule="auto"/>
        <w:jc w:val="left"/>
      </w:pPr>
    </w:p>
    <w:p w:rsidR="003A6A23" w:rsidRPr="00AB310E" w:rsidRDefault="003A6A23" w:rsidP="003A6A23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>М.В. Лобань</w:t>
      </w: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Default="003A6A23" w:rsidP="003A6A23">
      <w:pPr>
        <w:jc w:val="both"/>
        <w:rPr>
          <w:sz w:val="24"/>
        </w:rPr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sectPr w:rsidR="0061608C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FB" w:rsidRDefault="000824FB" w:rsidP="003A6A23">
      <w:r>
        <w:separator/>
      </w:r>
    </w:p>
  </w:endnote>
  <w:endnote w:type="continuationSeparator" w:id="0">
    <w:p w:rsidR="000824FB" w:rsidRDefault="000824FB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FB" w:rsidRDefault="000824FB" w:rsidP="003A6A23">
      <w:r>
        <w:separator/>
      </w:r>
    </w:p>
  </w:footnote>
  <w:footnote w:type="continuationSeparator" w:id="0">
    <w:p w:rsidR="000824FB" w:rsidRDefault="000824FB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63B">
          <w:rPr>
            <w:noProof/>
          </w:rPr>
          <w:t>2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824FB"/>
    <w:rsid w:val="001D64AA"/>
    <w:rsid w:val="002D25B1"/>
    <w:rsid w:val="00330772"/>
    <w:rsid w:val="003A6A23"/>
    <w:rsid w:val="003C0169"/>
    <w:rsid w:val="003C03EB"/>
    <w:rsid w:val="003F4E46"/>
    <w:rsid w:val="00522B71"/>
    <w:rsid w:val="00565D2F"/>
    <w:rsid w:val="0061608C"/>
    <w:rsid w:val="00632B29"/>
    <w:rsid w:val="006F4141"/>
    <w:rsid w:val="008B613F"/>
    <w:rsid w:val="0091135C"/>
    <w:rsid w:val="009A68EF"/>
    <w:rsid w:val="00AB310E"/>
    <w:rsid w:val="00B212A7"/>
    <w:rsid w:val="00B37D5F"/>
    <w:rsid w:val="00E541A5"/>
    <w:rsid w:val="00EB79E3"/>
    <w:rsid w:val="00FB23E0"/>
    <w:rsid w:val="00F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6</cp:revision>
  <cp:lastPrinted>2026-04-27T10:38:00Z</cp:lastPrinted>
  <dcterms:created xsi:type="dcterms:W3CDTF">2026-05-14T11:30:00Z</dcterms:created>
  <dcterms:modified xsi:type="dcterms:W3CDTF">2026-05-21T07:20:00Z</dcterms:modified>
</cp:coreProperties>
</file>